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07573" w14:textId="3244608A" w:rsidR="00B30DD2" w:rsidRPr="00B30DD2" w:rsidRDefault="00B30DD2" w:rsidP="005F0CE5">
      <w:pPr>
        <w:spacing w:after="6" w:line="256" w:lineRule="auto"/>
        <w:ind w:left="236"/>
        <w:jc w:val="left"/>
        <w:rPr>
          <w:b/>
          <w:i/>
          <w:iCs/>
        </w:rPr>
      </w:pPr>
      <w:r>
        <w:rPr>
          <w:b/>
          <w:i/>
          <w:iCs/>
        </w:rPr>
        <w:t xml:space="preserve">                                                                                                                       </w:t>
      </w:r>
    </w:p>
    <w:p w14:paraId="7466ABF8" w14:textId="2BF74B19" w:rsidR="005F0CE5" w:rsidRPr="005B7834" w:rsidRDefault="005F0CE5" w:rsidP="005F0CE5">
      <w:pPr>
        <w:spacing w:after="6" w:line="256" w:lineRule="auto"/>
        <w:ind w:left="236"/>
        <w:jc w:val="left"/>
        <w:rPr>
          <w:b/>
          <w:sz w:val="28"/>
          <w:szCs w:val="28"/>
        </w:rPr>
      </w:pPr>
      <w:r w:rsidRPr="005B7834">
        <w:rPr>
          <w:b/>
          <w:sz w:val="28"/>
          <w:szCs w:val="28"/>
        </w:rPr>
        <w:t xml:space="preserve"> Explain the law of diminishing marginal utility</w:t>
      </w:r>
      <w:r w:rsidR="000012A8">
        <w:rPr>
          <w:b/>
          <w:sz w:val="28"/>
          <w:szCs w:val="28"/>
        </w:rPr>
        <w:t xml:space="preserve"> with its exception.</w:t>
      </w:r>
      <w:r w:rsidR="00B30DD2" w:rsidRPr="005B7834">
        <w:rPr>
          <w:b/>
          <w:sz w:val="28"/>
          <w:szCs w:val="28"/>
        </w:rPr>
        <w:t xml:space="preserve">                </w:t>
      </w:r>
    </w:p>
    <w:p w14:paraId="21E03837" w14:textId="240DD43A" w:rsidR="00B30DD2" w:rsidRPr="005B7834" w:rsidRDefault="00B30DD2" w:rsidP="005F0CE5">
      <w:pPr>
        <w:spacing w:after="6" w:line="256" w:lineRule="auto"/>
        <w:ind w:left="236"/>
        <w:jc w:val="left"/>
        <w:rPr>
          <w:i/>
          <w:iCs/>
          <w:sz w:val="28"/>
          <w:szCs w:val="28"/>
        </w:rPr>
      </w:pPr>
    </w:p>
    <w:p w14:paraId="31D957D8" w14:textId="77777777" w:rsidR="00B30DD2" w:rsidRPr="005B7834" w:rsidRDefault="00B30DD2" w:rsidP="005F0CE5">
      <w:pPr>
        <w:ind w:left="596" w:right="8"/>
        <w:rPr>
          <w:b/>
          <w:bCs/>
          <w:sz w:val="28"/>
          <w:szCs w:val="28"/>
        </w:rPr>
      </w:pPr>
      <w:r w:rsidRPr="005B7834">
        <w:rPr>
          <w:b/>
          <w:bCs/>
          <w:sz w:val="28"/>
          <w:szCs w:val="28"/>
        </w:rPr>
        <w:t>Background:</w:t>
      </w:r>
    </w:p>
    <w:p w14:paraId="7A0BC658" w14:textId="77777777" w:rsidR="005F0CE5" w:rsidRPr="005B7834" w:rsidRDefault="005F0CE5" w:rsidP="005F0CE5">
      <w:pPr>
        <w:ind w:left="596" w:right="8"/>
        <w:rPr>
          <w:sz w:val="28"/>
          <w:szCs w:val="28"/>
        </w:rPr>
      </w:pPr>
      <w:r w:rsidRPr="005B7834">
        <w:rPr>
          <w:sz w:val="28"/>
          <w:szCs w:val="28"/>
        </w:rPr>
        <w:t xml:space="preserve">The law of diminishing marginal utility was first developed by H.H. Gossen.  However, it was modified and popularized by Alfred Marshall. </w:t>
      </w:r>
    </w:p>
    <w:p w14:paraId="30C505BF" w14:textId="77777777" w:rsidR="005F0CE5" w:rsidRPr="005B7834" w:rsidRDefault="005F0CE5" w:rsidP="005F0CE5">
      <w:pPr>
        <w:spacing w:after="0" w:line="259" w:lineRule="auto"/>
        <w:ind w:left="586" w:firstLine="0"/>
        <w:jc w:val="left"/>
        <w:rPr>
          <w:sz w:val="28"/>
          <w:szCs w:val="28"/>
        </w:rPr>
      </w:pPr>
      <w:r w:rsidRPr="005B7834">
        <w:rPr>
          <w:sz w:val="28"/>
          <w:szCs w:val="28"/>
        </w:rPr>
        <w:t xml:space="preserve"> </w:t>
      </w:r>
    </w:p>
    <w:p w14:paraId="117A39E5" w14:textId="77777777" w:rsidR="005F0CE5" w:rsidRPr="005B7834" w:rsidRDefault="005F0CE5" w:rsidP="005F0CE5">
      <w:pPr>
        <w:ind w:left="596" w:right="8"/>
        <w:rPr>
          <w:b/>
          <w:bCs/>
          <w:sz w:val="28"/>
          <w:szCs w:val="28"/>
        </w:rPr>
      </w:pPr>
      <w:r w:rsidRPr="005B7834">
        <w:rPr>
          <w:b/>
          <w:bCs/>
          <w:sz w:val="28"/>
          <w:szCs w:val="28"/>
        </w:rPr>
        <w:t xml:space="preserve">Statement of the Theory: </w:t>
      </w:r>
    </w:p>
    <w:p w14:paraId="190BC0F0" w14:textId="77777777" w:rsidR="005F0CE5" w:rsidRPr="005B7834" w:rsidRDefault="005F0CE5" w:rsidP="005F0CE5">
      <w:pPr>
        <w:ind w:left="596" w:right="8"/>
        <w:rPr>
          <w:sz w:val="28"/>
          <w:szCs w:val="28"/>
        </w:rPr>
      </w:pPr>
      <w:r w:rsidRPr="005B7834">
        <w:rPr>
          <w:sz w:val="28"/>
          <w:szCs w:val="28"/>
        </w:rPr>
        <w:t xml:space="preserve">According to this law, the utility obtained from the consumption of successive units of a commodity within a given time period gradually declines. </w:t>
      </w:r>
    </w:p>
    <w:p w14:paraId="72F57A3F" w14:textId="77777777" w:rsidR="005F0CE5" w:rsidRPr="005B7834" w:rsidRDefault="005F0CE5" w:rsidP="005F0CE5">
      <w:pPr>
        <w:spacing w:after="0" w:line="259" w:lineRule="auto"/>
        <w:ind w:left="586" w:firstLine="0"/>
        <w:jc w:val="left"/>
        <w:rPr>
          <w:sz w:val="28"/>
          <w:szCs w:val="28"/>
        </w:rPr>
      </w:pPr>
      <w:r w:rsidRPr="005B7834">
        <w:rPr>
          <w:sz w:val="28"/>
          <w:szCs w:val="28"/>
        </w:rPr>
        <w:t xml:space="preserve"> </w:t>
      </w:r>
    </w:p>
    <w:p w14:paraId="4E5FB288" w14:textId="77777777" w:rsidR="005F0CE5" w:rsidRPr="005B7834" w:rsidRDefault="005F0CE5" w:rsidP="005F0CE5">
      <w:pPr>
        <w:ind w:left="596" w:right="8"/>
        <w:rPr>
          <w:b/>
          <w:bCs/>
          <w:sz w:val="28"/>
          <w:szCs w:val="28"/>
        </w:rPr>
      </w:pPr>
      <w:r w:rsidRPr="005B7834">
        <w:rPr>
          <w:b/>
          <w:bCs/>
          <w:sz w:val="28"/>
          <w:szCs w:val="28"/>
        </w:rPr>
        <w:t xml:space="preserve">Assumptions: </w:t>
      </w:r>
    </w:p>
    <w:p w14:paraId="4850D7C2" w14:textId="77777777" w:rsidR="005F0CE5" w:rsidRPr="005B7834" w:rsidRDefault="005F0CE5" w:rsidP="005F0CE5">
      <w:pPr>
        <w:spacing w:after="0" w:line="259" w:lineRule="auto"/>
        <w:ind w:left="586" w:firstLine="0"/>
        <w:jc w:val="left"/>
        <w:rPr>
          <w:sz w:val="28"/>
          <w:szCs w:val="28"/>
        </w:rPr>
      </w:pPr>
      <w:r w:rsidRPr="005B7834">
        <w:rPr>
          <w:sz w:val="28"/>
          <w:szCs w:val="28"/>
        </w:rPr>
        <w:t xml:space="preserve"> </w:t>
      </w:r>
    </w:p>
    <w:p w14:paraId="60720AD6" w14:textId="77777777" w:rsidR="005F0CE5" w:rsidRPr="005B7834" w:rsidRDefault="005F0CE5" w:rsidP="005F0CE5">
      <w:pPr>
        <w:numPr>
          <w:ilvl w:val="0"/>
          <w:numId w:val="1"/>
        </w:numPr>
        <w:ind w:right="8" w:hanging="360"/>
        <w:rPr>
          <w:sz w:val="28"/>
          <w:szCs w:val="28"/>
        </w:rPr>
      </w:pPr>
      <w:r w:rsidRPr="005B7834">
        <w:rPr>
          <w:sz w:val="28"/>
          <w:szCs w:val="28"/>
        </w:rPr>
        <w:t xml:space="preserve">consumer is rational </w:t>
      </w:r>
    </w:p>
    <w:p w14:paraId="12169A06" w14:textId="77777777" w:rsidR="005F0CE5" w:rsidRPr="005B7834" w:rsidRDefault="005F0CE5" w:rsidP="005F0CE5">
      <w:pPr>
        <w:numPr>
          <w:ilvl w:val="0"/>
          <w:numId w:val="1"/>
        </w:numPr>
        <w:ind w:right="8" w:hanging="360"/>
        <w:rPr>
          <w:sz w:val="28"/>
          <w:szCs w:val="28"/>
        </w:rPr>
      </w:pPr>
      <w:r w:rsidRPr="005B7834">
        <w:rPr>
          <w:sz w:val="28"/>
          <w:szCs w:val="28"/>
        </w:rPr>
        <w:t xml:space="preserve">Utility can be measured in number terms. </w:t>
      </w:r>
    </w:p>
    <w:p w14:paraId="081F8956" w14:textId="77777777" w:rsidR="005F0CE5" w:rsidRPr="005B7834" w:rsidRDefault="005F0CE5" w:rsidP="005F0CE5">
      <w:pPr>
        <w:numPr>
          <w:ilvl w:val="0"/>
          <w:numId w:val="1"/>
        </w:numPr>
        <w:ind w:right="8" w:hanging="360"/>
        <w:rPr>
          <w:sz w:val="28"/>
          <w:szCs w:val="28"/>
        </w:rPr>
      </w:pPr>
      <w:r w:rsidRPr="005B7834">
        <w:rPr>
          <w:sz w:val="28"/>
          <w:szCs w:val="28"/>
        </w:rPr>
        <w:t xml:space="preserve">Marginal utility of money is assumed to be constant </w:t>
      </w:r>
    </w:p>
    <w:p w14:paraId="3CE461B6" w14:textId="77777777" w:rsidR="005F0CE5" w:rsidRPr="005B7834" w:rsidRDefault="005F0CE5" w:rsidP="005F0CE5">
      <w:pPr>
        <w:numPr>
          <w:ilvl w:val="0"/>
          <w:numId w:val="1"/>
        </w:numPr>
        <w:ind w:right="8" w:hanging="360"/>
        <w:rPr>
          <w:sz w:val="28"/>
          <w:szCs w:val="28"/>
        </w:rPr>
      </w:pPr>
      <w:r w:rsidRPr="005B7834">
        <w:rPr>
          <w:sz w:val="28"/>
          <w:szCs w:val="28"/>
        </w:rPr>
        <w:t>No time gap in consumption of successive units of a commodity</w:t>
      </w:r>
    </w:p>
    <w:p w14:paraId="2085692C" w14:textId="77777777" w:rsidR="005F0CE5" w:rsidRPr="005B7834" w:rsidRDefault="005F0CE5" w:rsidP="005F0CE5">
      <w:pPr>
        <w:ind w:right="8"/>
        <w:rPr>
          <w:sz w:val="28"/>
          <w:szCs w:val="28"/>
        </w:rPr>
      </w:pPr>
      <w:r w:rsidRPr="005B7834">
        <w:rPr>
          <w:sz w:val="28"/>
          <w:szCs w:val="28"/>
        </w:rPr>
        <w:t xml:space="preserve">  5)</w:t>
      </w:r>
      <w:r w:rsidRPr="005B7834">
        <w:rPr>
          <w:rFonts w:ascii="Arial" w:eastAsia="Arial" w:hAnsi="Arial" w:cs="Arial"/>
          <w:sz w:val="28"/>
          <w:szCs w:val="28"/>
        </w:rPr>
        <w:t xml:space="preserve"> </w:t>
      </w:r>
      <w:r w:rsidRPr="005B7834">
        <w:rPr>
          <w:sz w:val="28"/>
          <w:szCs w:val="28"/>
        </w:rPr>
        <w:t xml:space="preserve">Homogeneous units of a commodity. </w:t>
      </w:r>
    </w:p>
    <w:p w14:paraId="39207F99" w14:textId="77777777" w:rsidR="005F0CE5" w:rsidRPr="005B7834" w:rsidRDefault="005F0CE5" w:rsidP="005F0CE5">
      <w:pPr>
        <w:ind w:left="236" w:right="8"/>
        <w:rPr>
          <w:sz w:val="28"/>
          <w:szCs w:val="28"/>
        </w:rPr>
      </w:pPr>
      <w:r w:rsidRPr="005B7834">
        <w:rPr>
          <w:sz w:val="28"/>
          <w:szCs w:val="28"/>
        </w:rPr>
        <w:t>6)</w:t>
      </w:r>
      <w:r w:rsidRPr="005B7834">
        <w:rPr>
          <w:rFonts w:ascii="Arial" w:eastAsia="Arial" w:hAnsi="Arial" w:cs="Arial"/>
          <w:sz w:val="28"/>
          <w:szCs w:val="28"/>
        </w:rPr>
        <w:t xml:space="preserve"> </w:t>
      </w:r>
      <w:r w:rsidRPr="005B7834">
        <w:rPr>
          <w:sz w:val="28"/>
          <w:szCs w:val="28"/>
        </w:rPr>
        <w:t xml:space="preserve">Independent utility </w:t>
      </w:r>
    </w:p>
    <w:p w14:paraId="2ECBD66B" w14:textId="77777777" w:rsidR="005F0CE5" w:rsidRDefault="005F0CE5" w:rsidP="005F0CE5">
      <w:pPr>
        <w:spacing w:after="0" w:line="259" w:lineRule="auto"/>
        <w:ind w:left="586" w:firstLine="0"/>
        <w:jc w:val="left"/>
      </w:pPr>
      <w:r>
        <w:t xml:space="preserve"> </w:t>
      </w:r>
    </w:p>
    <w:p w14:paraId="5CED856F" w14:textId="77777777" w:rsidR="005F0CE5" w:rsidRPr="005B7834" w:rsidRDefault="005F0CE5" w:rsidP="005F0CE5">
      <w:pPr>
        <w:ind w:left="596" w:right="8"/>
        <w:rPr>
          <w:sz w:val="32"/>
          <w:szCs w:val="32"/>
        </w:rPr>
      </w:pPr>
      <w:r w:rsidRPr="005B7834">
        <w:rPr>
          <w:sz w:val="32"/>
          <w:szCs w:val="32"/>
        </w:rPr>
        <w:t xml:space="preserve">On the basis of these assumptions, the law of diminishing marginal utility can be explained with the help of table and figure below: </w:t>
      </w:r>
    </w:p>
    <w:tbl>
      <w:tblPr>
        <w:tblStyle w:val="TableGrid"/>
        <w:tblW w:w="3996" w:type="dxa"/>
        <w:tblInd w:w="590" w:type="dxa"/>
        <w:tblCellMar>
          <w:top w:w="5" w:type="dxa"/>
          <w:left w:w="106" w:type="dxa"/>
          <w:right w:w="115" w:type="dxa"/>
        </w:tblCellMar>
        <w:tblLook w:val="04A0" w:firstRow="1" w:lastRow="0" w:firstColumn="1" w:lastColumn="0" w:noHBand="0" w:noVBand="1"/>
      </w:tblPr>
      <w:tblGrid>
        <w:gridCol w:w="2013"/>
        <w:gridCol w:w="1983"/>
      </w:tblGrid>
      <w:tr w:rsidR="005F0CE5" w:rsidRPr="005B7834" w14:paraId="19DF855A" w14:textId="77777777" w:rsidTr="00D65227">
        <w:trPr>
          <w:trHeight w:val="259"/>
        </w:trPr>
        <w:tc>
          <w:tcPr>
            <w:tcW w:w="2012" w:type="dxa"/>
            <w:tcBorders>
              <w:top w:val="single" w:sz="4" w:space="0" w:color="000000"/>
              <w:left w:val="single" w:sz="4" w:space="0" w:color="000000"/>
              <w:bottom w:val="single" w:sz="4" w:space="0" w:color="000000"/>
              <w:right w:val="single" w:sz="4" w:space="0" w:color="000000"/>
            </w:tcBorders>
          </w:tcPr>
          <w:p w14:paraId="1F24E6DE" w14:textId="77777777" w:rsidR="005F0CE5" w:rsidRPr="005B7834" w:rsidRDefault="005F0CE5" w:rsidP="00D65227">
            <w:pPr>
              <w:spacing w:after="0" w:line="259" w:lineRule="auto"/>
              <w:ind w:left="0" w:firstLine="0"/>
              <w:jc w:val="left"/>
              <w:rPr>
                <w:sz w:val="32"/>
                <w:szCs w:val="32"/>
              </w:rPr>
            </w:pPr>
            <w:r w:rsidRPr="005B7834">
              <w:rPr>
                <w:sz w:val="32"/>
                <w:szCs w:val="32"/>
              </w:rPr>
              <w:t xml:space="preserve">Units of apple </w:t>
            </w:r>
          </w:p>
        </w:tc>
        <w:tc>
          <w:tcPr>
            <w:tcW w:w="1983" w:type="dxa"/>
            <w:tcBorders>
              <w:top w:val="single" w:sz="4" w:space="0" w:color="000000"/>
              <w:left w:val="single" w:sz="4" w:space="0" w:color="000000"/>
              <w:bottom w:val="single" w:sz="4" w:space="0" w:color="000000"/>
              <w:right w:val="single" w:sz="4" w:space="0" w:color="000000"/>
            </w:tcBorders>
          </w:tcPr>
          <w:p w14:paraId="65B98992" w14:textId="6E45A479" w:rsidR="005F0CE5" w:rsidRPr="005B7834" w:rsidRDefault="005F0CE5" w:rsidP="00D65227">
            <w:pPr>
              <w:spacing w:after="0" w:line="259" w:lineRule="auto"/>
              <w:ind w:left="0" w:firstLine="0"/>
              <w:jc w:val="left"/>
              <w:rPr>
                <w:sz w:val="32"/>
                <w:szCs w:val="32"/>
              </w:rPr>
            </w:pPr>
            <w:r w:rsidRPr="005B7834">
              <w:rPr>
                <w:sz w:val="32"/>
                <w:szCs w:val="32"/>
              </w:rPr>
              <w:t>Marginal Utility</w:t>
            </w:r>
            <w:r w:rsidR="00B30DD2" w:rsidRPr="005B7834">
              <w:rPr>
                <w:sz w:val="32"/>
                <w:szCs w:val="32"/>
              </w:rPr>
              <w:t xml:space="preserve"> “in utils”</w:t>
            </w:r>
            <w:r w:rsidRPr="005B7834">
              <w:rPr>
                <w:sz w:val="32"/>
                <w:szCs w:val="32"/>
              </w:rPr>
              <w:t xml:space="preserve"> </w:t>
            </w:r>
          </w:p>
        </w:tc>
      </w:tr>
      <w:tr w:rsidR="005F0CE5" w:rsidRPr="005B7834" w14:paraId="56A861CC" w14:textId="77777777" w:rsidTr="00D65227">
        <w:trPr>
          <w:trHeight w:val="264"/>
        </w:trPr>
        <w:tc>
          <w:tcPr>
            <w:tcW w:w="2012" w:type="dxa"/>
            <w:tcBorders>
              <w:top w:val="single" w:sz="4" w:space="0" w:color="000000"/>
              <w:left w:val="single" w:sz="4" w:space="0" w:color="000000"/>
              <w:bottom w:val="single" w:sz="4" w:space="0" w:color="000000"/>
              <w:right w:val="single" w:sz="4" w:space="0" w:color="000000"/>
            </w:tcBorders>
          </w:tcPr>
          <w:p w14:paraId="2F0B82F8" w14:textId="77777777" w:rsidR="005F0CE5" w:rsidRPr="005B7834" w:rsidRDefault="005F0CE5" w:rsidP="00D65227">
            <w:pPr>
              <w:spacing w:after="0" w:line="259" w:lineRule="auto"/>
              <w:ind w:left="0" w:firstLine="0"/>
              <w:jc w:val="left"/>
              <w:rPr>
                <w:sz w:val="32"/>
                <w:szCs w:val="32"/>
              </w:rPr>
            </w:pPr>
            <w:r w:rsidRPr="005B7834">
              <w:rPr>
                <w:sz w:val="32"/>
                <w:szCs w:val="32"/>
              </w:rPr>
              <w:t xml:space="preserve">1 </w:t>
            </w:r>
          </w:p>
        </w:tc>
        <w:tc>
          <w:tcPr>
            <w:tcW w:w="1983" w:type="dxa"/>
            <w:tcBorders>
              <w:top w:val="single" w:sz="4" w:space="0" w:color="000000"/>
              <w:left w:val="single" w:sz="4" w:space="0" w:color="000000"/>
              <w:bottom w:val="single" w:sz="4" w:space="0" w:color="000000"/>
              <w:right w:val="single" w:sz="4" w:space="0" w:color="000000"/>
            </w:tcBorders>
          </w:tcPr>
          <w:p w14:paraId="67AC438D" w14:textId="77777777" w:rsidR="005F0CE5" w:rsidRPr="005B7834" w:rsidRDefault="005F0CE5" w:rsidP="00D65227">
            <w:pPr>
              <w:spacing w:after="0" w:line="259" w:lineRule="auto"/>
              <w:ind w:left="0" w:firstLine="0"/>
              <w:jc w:val="left"/>
              <w:rPr>
                <w:sz w:val="32"/>
                <w:szCs w:val="32"/>
              </w:rPr>
            </w:pPr>
            <w:r w:rsidRPr="005B7834">
              <w:rPr>
                <w:sz w:val="32"/>
                <w:szCs w:val="32"/>
              </w:rPr>
              <w:t xml:space="preserve">8 </w:t>
            </w:r>
          </w:p>
        </w:tc>
      </w:tr>
      <w:tr w:rsidR="005F0CE5" w:rsidRPr="005B7834" w14:paraId="1F5D207F" w14:textId="77777777" w:rsidTr="00D65227">
        <w:trPr>
          <w:trHeight w:val="264"/>
        </w:trPr>
        <w:tc>
          <w:tcPr>
            <w:tcW w:w="2012" w:type="dxa"/>
            <w:tcBorders>
              <w:top w:val="single" w:sz="4" w:space="0" w:color="000000"/>
              <w:left w:val="single" w:sz="4" w:space="0" w:color="000000"/>
              <w:bottom w:val="single" w:sz="4" w:space="0" w:color="000000"/>
              <w:right w:val="single" w:sz="4" w:space="0" w:color="000000"/>
            </w:tcBorders>
          </w:tcPr>
          <w:p w14:paraId="14BCA654" w14:textId="77777777" w:rsidR="005F0CE5" w:rsidRPr="005B7834" w:rsidRDefault="005F0CE5" w:rsidP="00D65227">
            <w:pPr>
              <w:spacing w:after="0" w:line="259" w:lineRule="auto"/>
              <w:ind w:left="0" w:firstLine="0"/>
              <w:jc w:val="left"/>
              <w:rPr>
                <w:sz w:val="32"/>
                <w:szCs w:val="32"/>
              </w:rPr>
            </w:pPr>
            <w:r w:rsidRPr="005B7834">
              <w:rPr>
                <w:sz w:val="32"/>
                <w:szCs w:val="32"/>
              </w:rPr>
              <w:t xml:space="preserve">2 </w:t>
            </w:r>
          </w:p>
        </w:tc>
        <w:tc>
          <w:tcPr>
            <w:tcW w:w="1983" w:type="dxa"/>
            <w:tcBorders>
              <w:top w:val="single" w:sz="4" w:space="0" w:color="000000"/>
              <w:left w:val="single" w:sz="4" w:space="0" w:color="000000"/>
              <w:bottom w:val="single" w:sz="4" w:space="0" w:color="000000"/>
              <w:right w:val="single" w:sz="4" w:space="0" w:color="000000"/>
            </w:tcBorders>
          </w:tcPr>
          <w:p w14:paraId="2445A87A" w14:textId="77777777" w:rsidR="005F0CE5" w:rsidRPr="005B7834" w:rsidRDefault="005F0CE5" w:rsidP="00D65227">
            <w:pPr>
              <w:spacing w:after="0" w:line="259" w:lineRule="auto"/>
              <w:ind w:left="0" w:firstLine="0"/>
              <w:jc w:val="left"/>
              <w:rPr>
                <w:sz w:val="32"/>
                <w:szCs w:val="32"/>
              </w:rPr>
            </w:pPr>
            <w:r w:rsidRPr="005B7834">
              <w:rPr>
                <w:sz w:val="32"/>
                <w:szCs w:val="32"/>
              </w:rPr>
              <w:t xml:space="preserve">6 </w:t>
            </w:r>
          </w:p>
        </w:tc>
      </w:tr>
      <w:tr w:rsidR="005F0CE5" w:rsidRPr="005B7834" w14:paraId="3E45AC3F" w14:textId="77777777" w:rsidTr="00D65227">
        <w:trPr>
          <w:trHeight w:val="264"/>
        </w:trPr>
        <w:tc>
          <w:tcPr>
            <w:tcW w:w="2012" w:type="dxa"/>
            <w:tcBorders>
              <w:top w:val="single" w:sz="4" w:space="0" w:color="000000"/>
              <w:left w:val="single" w:sz="4" w:space="0" w:color="000000"/>
              <w:bottom w:val="single" w:sz="4" w:space="0" w:color="000000"/>
              <w:right w:val="single" w:sz="4" w:space="0" w:color="000000"/>
            </w:tcBorders>
          </w:tcPr>
          <w:p w14:paraId="52B46940" w14:textId="77777777" w:rsidR="005F0CE5" w:rsidRPr="005B7834" w:rsidRDefault="005F0CE5" w:rsidP="00D65227">
            <w:pPr>
              <w:spacing w:after="0" w:line="259" w:lineRule="auto"/>
              <w:ind w:left="0" w:firstLine="0"/>
              <w:jc w:val="left"/>
              <w:rPr>
                <w:sz w:val="32"/>
                <w:szCs w:val="32"/>
              </w:rPr>
            </w:pPr>
            <w:r w:rsidRPr="005B7834">
              <w:rPr>
                <w:sz w:val="32"/>
                <w:szCs w:val="32"/>
              </w:rPr>
              <w:t xml:space="preserve">3 </w:t>
            </w:r>
          </w:p>
        </w:tc>
        <w:tc>
          <w:tcPr>
            <w:tcW w:w="1983" w:type="dxa"/>
            <w:tcBorders>
              <w:top w:val="single" w:sz="4" w:space="0" w:color="000000"/>
              <w:left w:val="single" w:sz="4" w:space="0" w:color="000000"/>
              <w:bottom w:val="single" w:sz="4" w:space="0" w:color="000000"/>
              <w:right w:val="single" w:sz="4" w:space="0" w:color="000000"/>
            </w:tcBorders>
          </w:tcPr>
          <w:p w14:paraId="6E36902B" w14:textId="77777777" w:rsidR="005F0CE5" w:rsidRPr="005B7834" w:rsidRDefault="005F0CE5" w:rsidP="00D65227">
            <w:pPr>
              <w:spacing w:after="0" w:line="259" w:lineRule="auto"/>
              <w:ind w:left="0" w:firstLine="0"/>
              <w:jc w:val="left"/>
              <w:rPr>
                <w:sz w:val="32"/>
                <w:szCs w:val="32"/>
              </w:rPr>
            </w:pPr>
            <w:r w:rsidRPr="005B7834">
              <w:rPr>
                <w:sz w:val="32"/>
                <w:szCs w:val="32"/>
              </w:rPr>
              <w:t xml:space="preserve">4 </w:t>
            </w:r>
          </w:p>
        </w:tc>
      </w:tr>
      <w:tr w:rsidR="005F0CE5" w:rsidRPr="005B7834" w14:paraId="6A4C0C37" w14:textId="77777777" w:rsidTr="00D65227">
        <w:trPr>
          <w:trHeight w:val="259"/>
        </w:trPr>
        <w:tc>
          <w:tcPr>
            <w:tcW w:w="2012" w:type="dxa"/>
            <w:tcBorders>
              <w:top w:val="single" w:sz="4" w:space="0" w:color="000000"/>
              <w:left w:val="single" w:sz="4" w:space="0" w:color="000000"/>
              <w:bottom w:val="single" w:sz="4" w:space="0" w:color="000000"/>
              <w:right w:val="single" w:sz="4" w:space="0" w:color="000000"/>
            </w:tcBorders>
          </w:tcPr>
          <w:p w14:paraId="11EDB2A6" w14:textId="77777777" w:rsidR="005F0CE5" w:rsidRPr="005B7834" w:rsidRDefault="005F0CE5" w:rsidP="00D65227">
            <w:pPr>
              <w:spacing w:after="0" w:line="259" w:lineRule="auto"/>
              <w:ind w:left="0" w:firstLine="0"/>
              <w:jc w:val="left"/>
              <w:rPr>
                <w:sz w:val="32"/>
                <w:szCs w:val="32"/>
              </w:rPr>
            </w:pPr>
            <w:r w:rsidRPr="005B7834">
              <w:rPr>
                <w:sz w:val="32"/>
                <w:szCs w:val="32"/>
              </w:rPr>
              <w:t xml:space="preserve">4 </w:t>
            </w:r>
          </w:p>
        </w:tc>
        <w:tc>
          <w:tcPr>
            <w:tcW w:w="1983" w:type="dxa"/>
            <w:tcBorders>
              <w:top w:val="single" w:sz="4" w:space="0" w:color="000000"/>
              <w:left w:val="single" w:sz="4" w:space="0" w:color="000000"/>
              <w:bottom w:val="single" w:sz="4" w:space="0" w:color="000000"/>
              <w:right w:val="single" w:sz="4" w:space="0" w:color="000000"/>
            </w:tcBorders>
          </w:tcPr>
          <w:p w14:paraId="66EB41E6" w14:textId="77777777" w:rsidR="005F0CE5" w:rsidRPr="005B7834" w:rsidRDefault="005F0CE5" w:rsidP="00D65227">
            <w:pPr>
              <w:spacing w:after="0" w:line="259" w:lineRule="auto"/>
              <w:ind w:left="0" w:firstLine="0"/>
              <w:jc w:val="left"/>
              <w:rPr>
                <w:sz w:val="32"/>
                <w:szCs w:val="32"/>
              </w:rPr>
            </w:pPr>
            <w:r w:rsidRPr="005B7834">
              <w:rPr>
                <w:sz w:val="32"/>
                <w:szCs w:val="32"/>
              </w:rPr>
              <w:t xml:space="preserve">2 </w:t>
            </w:r>
          </w:p>
        </w:tc>
      </w:tr>
      <w:tr w:rsidR="005F0CE5" w:rsidRPr="005B7834" w14:paraId="15CB7C47" w14:textId="77777777" w:rsidTr="00D65227">
        <w:trPr>
          <w:trHeight w:val="264"/>
        </w:trPr>
        <w:tc>
          <w:tcPr>
            <w:tcW w:w="2012" w:type="dxa"/>
            <w:tcBorders>
              <w:top w:val="single" w:sz="4" w:space="0" w:color="000000"/>
              <w:left w:val="single" w:sz="4" w:space="0" w:color="000000"/>
              <w:bottom w:val="single" w:sz="4" w:space="0" w:color="000000"/>
              <w:right w:val="single" w:sz="4" w:space="0" w:color="000000"/>
            </w:tcBorders>
          </w:tcPr>
          <w:p w14:paraId="027D76E5" w14:textId="77777777" w:rsidR="005F0CE5" w:rsidRPr="005B7834" w:rsidRDefault="005F0CE5" w:rsidP="00D65227">
            <w:pPr>
              <w:spacing w:after="0" w:line="259" w:lineRule="auto"/>
              <w:ind w:left="0" w:firstLine="0"/>
              <w:jc w:val="left"/>
              <w:rPr>
                <w:sz w:val="32"/>
                <w:szCs w:val="32"/>
              </w:rPr>
            </w:pPr>
            <w:r w:rsidRPr="005B7834">
              <w:rPr>
                <w:sz w:val="32"/>
                <w:szCs w:val="32"/>
              </w:rPr>
              <w:t xml:space="preserve">5 </w:t>
            </w:r>
          </w:p>
        </w:tc>
        <w:tc>
          <w:tcPr>
            <w:tcW w:w="1983" w:type="dxa"/>
            <w:tcBorders>
              <w:top w:val="single" w:sz="4" w:space="0" w:color="000000"/>
              <w:left w:val="single" w:sz="4" w:space="0" w:color="000000"/>
              <w:bottom w:val="single" w:sz="4" w:space="0" w:color="000000"/>
              <w:right w:val="single" w:sz="4" w:space="0" w:color="000000"/>
            </w:tcBorders>
          </w:tcPr>
          <w:p w14:paraId="2246EBA9" w14:textId="77777777" w:rsidR="005F0CE5" w:rsidRPr="005B7834" w:rsidRDefault="005F0CE5" w:rsidP="00D65227">
            <w:pPr>
              <w:spacing w:after="0" w:line="259" w:lineRule="auto"/>
              <w:ind w:left="0" w:firstLine="0"/>
              <w:jc w:val="left"/>
              <w:rPr>
                <w:sz w:val="32"/>
                <w:szCs w:val="32"/>
              </w:rPr>
            </w:pPr>
            <w:r w:rsidRPr="005B7834">
              <w:rPr>
                <w:sz w:val="32"/>
                <w:szCs w:val="32"/>
              </w:rPr>
              <w:t xml:space="preserve">0 </w:t>
            </w:r>
          </w:p>
        </w:tc>
      </w:tr>
      <w:tr w:rsidR="005F0CE5" w:rsidRPr="005B7834" w14:paraId="2E1C1A05" w14:textId="77777777" w:rsidTr="00D65227">
        <w:trPr>
          <w:trHeight w:val="264"/>
        </w:trPr>
        <w:tc>
          <w:tcPr>
            <w:tcW w:w="2012" w:type="dxa"/>
            <w:tcBorders>
              <w:top w:val="single" w:sz="4" w:space="0" w:color="000000"/>
              <w:left w:val="single" w:sz="4" w:space="0" w:color="000000"/>
              <w:bottom w:val="single" w:sz="4" w:space="0" w:color="000000"/>
              <w:right w:val="single" w:sz="4" w:space="0" w:color="000000"/>
            </w:tcBorders>
          </w:tcPr>
          <w:p w14:paraId="3A6B7E05" w14:textId="77777777" w:rsidR="005F0CE5" w:rsidRPr="005B7834" w:rsidRDefault="005F0CE5" w:rsidP="00D65227">
            <w:pPr>
              <w:spacing w:after="0" w:line="259" w:lineRule="auto"/>
              <w:ind w:left="0" w:firstLine="0"/>
              <w:jc w:val="left"/>
              <w:rPr>
                <w:sz w:val="32"/>
                <w:szCs w:val="32"/>
              </w:rPr>
            </w:pPr>
            <w:r w:rsidRPr="005B7834">
              <w:rPr>
                <w:sz w:val="32"/>
                <w:szCs w:val="32"/>
              </w:rPr>
              <w:t xml:space="preserve">6 </w:t>
            </w:r>
          </w:p>
        </w:tc>
        <w:tc>
          <w:tcPr>
            <w:tcW w:w="1983" w:type="dxa"/>
            <w:tcBorders>
              <w:top w:val="single" w:sz="4" w:space="0" w:color="000000"/>
              <w:left w:val="single" w:sz="4" w:space="0" w:color="000000"/>
              <w:bottom w:val="single" w:sz="4" w:space="0" w:color="000000"/>
              <w:right w:val="single" w:sz="4" w:space="0" w:color="000000"/>
            </w:tcBorders>
          </w:tcPr>
          <w:p w14:paraId="48CE5192" w14:textId="77777777" w:rsidR="005F0CE5" w:rsidRPr="005B7834" w:rsidRDefault="005F0CE5" w:rsidP="00D65227">
            <w:pPr>
              <w:spacing w:after="0" w:line="259" w:lineRule="auto"/>
              <w:ind w:left="0" w:firstLine="0"/>
              <w:jc w:val="left"/>
              <w:rPr>
                <w:sz w:val="32"/>
                <w:szCs w:val="32"/>
              </w:rPr>
            </w:pPr>
            <w:r w:rsidRPr="005B7834">
              <w:rPr>
                <w:sz w:val="32"/>
                <w:szCs w:val="32"/>
              </w:rPr>
              <w:t xml:space="preserve">-2 </w:t>
            </w:r>
          </w:p>
        </w:tc>
      </w:tr>
    </w:tbl>
    <w:p w14:paraId="071EEC57" w14:textId="77777777" w:rsidR="005F0CE5" w:rsidRPr="005B7834" w:rsidRDefault="005F0CE5" w:rsidP="005F0CE5">
      <w:pPr>
        <w:spacing w:after="0" w:line="259" w:lineRule="auto"/>
        <w:ind w:left="586" w:firstLine="0"/>
        <w:jc w:val="left"/>
        <w:rPr>
          <w:sz w:val="32"/>
          <w:szCs w:val="32"/>
        </w:rPr>
      </w:pPr>
      <w:r w:rsidRPr="005B7834">
        <w:rPr>
          <w:sz w:val="32"/>
          <w:szCs w:val="32"/>
        </w:rPr>
        <w:t xml:space="preserve"> </w:t>
      </w:r>
    </w:p>
    <w:p w14:paraId="485D73C3" w14:textId="63D92692" w:rsidR="005F0CE5" w:rsidRPr="005B7834" w:rsidRDefault="005F0CE5" w:rsidP="005F0CE5">
      <w:pPr>
        <w:ind w:left="596" w:right="8"/>
        <w:rPr>
          <w:sz w:val="32"/>
          <w:szCs w:val="32"/>
        </w:rPr>
      </w:pPr>
      <w:r w:rsidRPr="005B7834">
        <w:rPr>
          <w:sz w:val="32"/>
          <w:szCs w:val="32"/>
        </w:rPr>
        <w:t xml:space="preserve">As shown in table above, the consumer gets 8 utils of utility from the consumption of first unit of apple. The utility obtained from the </w:t>
      </w:r>
      <w:r w:rsidRPr="005B7834">
        <w:rPr>
          <w:sz w:val="32"/>
          <w:szCs w:val="32"/>
        </w:rPr>
        <w:lastRenderedPageBreak/>
        <w:t xml:space="preserve">successive units of apple gradually declines </w:t>
      </w:r>
      <w:proofErr w:type="spellStart"/>
      <w:r w:rsidRPr="005B7834">
        <w:rPr>
          <w:sz w:val="32"/>
          <w:szCs w:val="32"/>
        </w:rPr>
        <w:t>i.e</w:t>
      </w:r>
      <w:proofErr w:type="spellEnd"/>
      <w:r w:rsidRPr="005B7834">
        <w:rPr>
          <w:sz w:val="32"/>
          <w:szCs w:val="32"/>
        </w:rPr>
        <w:t>, 6,4,2,0 and -2 utils</w:t>
      </w:r>
      <w:r w:rsidR="00DD5B37">
        <w:rPr>
          <w:sz w:val="32"/>
          <w:szCs w:val="32"/>
        </w:rPr>
        <w:t>.</w:t>
      </w:r>
      <w:r w:rsidRPr="005B7834">
        <w:rPr>
          <w:sz w:val="32"/>
          <w:szCs w:val="32"/>
        </w:rPr>
        <w:t xml:space="preserve"> This shows that the utility is gradually declining as more of the units of a commodity is consumed. Graphically, </w:t>
      </w:r>
    </w:p>
    <w:p w14:paraId="442ED57C" w14:textId="77777777" w:rsidR="005F0CE5" w:rsidRDefault="005F0CE5" w:rsidP="005F0CE5">
      <w:pPr>
        <w:spacing w:after="0" w:line="259" w:lineRule="auto"/>
        <w:ind w:left="573" w:firstLine="0"/>
        <w:jc w:val="left"/>
      </w:pPr>
      <w:r>
        <w:rPr>
          <w:rFonts w:ascii="Calibri" w:eastAsia="Calibri" w:hAnsi="Calibri" w:cs="Calibri"/>
          <w:noProof/>
        </w:rPr>
        <mc:AlternateContent>
          <mc:Choice Requires="wpg">
            <w:drawing>
              <wp:inline distT="0" distB="0" distL="0" distR="0" wp14:anchorId="5D7A4D0E" wp14:editId="37EAFFB5">
                <wp:extent cx="2336165" cy="1824992"/>
                <wp:effectExtent l="0" t="0" r="0" b="0"/>
                <wp:docPr id="21916" name="Group 21916"/>
                <wp:cNvGraphicFramePr/>
                <a:graphic xmlns:a="http://schemas.openxmlformats.org/drawingml/2006/main">
                  <a:graphicData uri="http://schemas.microsoft.com/office/word/2010/wordprocessingGroup">
                    <wpg:wgp>
                      <wpg:cNvGrpSpPr/>
                      <wpg:grpSpPr>
                        <a:xfrm>
                          <a:off x="0" y="0"/>
                          <a:ext cx="2336165" cy="1824992"/>
                          <a:chOff x="0" y="0"/>
                          <a:chExt cx="2336165" cy="1824992"/>
                        </a:xfrm>
                      </wpg:grpSpPr>
                      <wps:wsp>
                        <wps:cNvPr id="2370" name="Rectangle 2370"/>
                        <wps:cNvSpPr/>
                        <wps:spPr>
                          <a:xfrm>
                            <a:off x="2301113" y="1669781"/>
                            <a:ext cx="46619" cy="206430"/>
                          </a:xfrm>
                          <a:prstGeom prst="rect">
                            <a:avLst/>
                          </a:prstGeom>
                          <a:ln>
                            <a:noFill/>
                          </a:ln>
                        </wps:spPr>
                        <wps:txbx>
                          <w:txbxContent>
                            <w:p w14:paraId="0B12507A" w14:textId="77777777" w:rsidR="005F0CE5" w:rsidRDefault="005F0CE5" w:rsidP="005F0CE5">
                              <w:pPr>
                                <w:spacing w:after="160" w:line="259" w:lineRule="auto"/>
                                <w:ind w:left="0" w:firstLine="0"/>
                                <w:jc w:val="left"/>
                              </w:pPr>
                              <w:r>
                                <w:t xml:space="preserve"> </w:t>
                              </w:r>
                            </w:p>
                          </w:txbxContent>
                        </wps:txbx>
                        <wps:bodyPr horzOverflow="overflow" vert="horz" lIns="0" tIns="0" rIns="0" bIns="0" rtlCol="0">
                          <a:noAutofit/>
                        </wps:bodyPr>
                      </wps:wsp>
                      <wps:wsp>
                        <wps:cNvPr id="2478" name="Shape 2478"/>
                        <wps:cNvSpPr/>
                        <wps:spPr>
                          <a:xfrm>
                            <a:off x="411615" y="138713"/>
                            <a:ext cx="0" cy="1521507"/>
                          </a:xfrm>
                          <a:custGeom>
                            <a:avLst/>
                            <a:gdLst/>
                            <a:ahLst/>
                            <a:cxnLst/>
                            <a:rect l="0" t="0" r="0" b="0"/>
                            <a:pathLst>
                              <a:path h="1521507">
                                <a:moveTo>
                                  <a:pt x="0" y="0"/>
                                </a:moveTo>
                                <a:lnTo>
                                  <a:pt x="0" y="1521507"/>
                                </a:lnTo>
                              </a:path>
                            </a:pathLst>
                          </a:custGeom>
                          <a:ln w="10650" cap="flat">
                            <a:miter lim="127000"/>
                          </a:ln>
                        </wps:spPr>
                        <wps:style>
                          <a:lnRef idx="1">
                            <a:srgbClr val="000000"/>
                          </a:lnRef>
                          <a:fillRef idx="0">
                            <a:srgbClr val="000000">
                              <a:alpha val="0"/>
                            </a:srgbClr>
                          </a:fillRef>
                          <a:effectRef idx="0">
                            <a:scrgbClr r="0" g="0" b="0"/>
                          </a:effectRef>
                          <a:fontRef idx="none"/>
                        </wps:style>
                        <wps:bodyPr/>
                      </wps:wsp>
                      <wps:wsp>
                        <wps:cNvPr id="2479" name="Shape 2479"/>
                        <wps:cNvSpPr/>
                        <wps:spPr>
                          <a:xfrm>
                            <a:off x="411615" y="1411515"/>
                            <a:ext cx="1771026" cy="0"/>
                          </a:xfrm>
                          <a:custGeom>
                            <a:avLst/>
                            <a:gdLst/>
                            <a:ahLst/>
                            <a:cxnLst/>
                            <a:rect l="0" t="0" r="0" b="0"/>
                            <a:pathLst>
                              <a:path w="1771026">
                                <a:moveTo>
                                  <a:pt x="1771026" y="0"/>
                                </a:moveTo>
                                <a:cubicBezTo>
                                  <a:pt x="1771026" y="0"/>
                                  <a:pt x="1375140" y="0"/>
                                  <a:pt x="885450" y="0"/>
                                </a:cubicBezTo>
                                <a:cubicBezTo>
                                  <a:pt x="395878" y="0"/>
                                  <a:pt x="0" y="0"/>
                                  <a:pt x="0" y="0"/>
                                </a:cubicBezTo>
                                <a:cubicBezTo>
                                  <a:pt x="0" y="0"/>
                                  <a:pt x="395878" y="0"/>
                                  <a:pt x="885450" y="0"/>
                                </a:cubicBezTo>
                                <a:cubicBezTo>
                                  <a:pt x="1375140" y="0"/>
                                  <a:pt x="1771026" y="0"/>
                                  <a:pt x="1771026" y="0"/>
                                </a:cubicBezTo>
                                <a:close/>
                              </a:path>
                            </a:pathLst>
                          </a:custGeom>
                          <a:ln w="10650" cap="flat">
                            <a:miter lim="127000"/>
                          </a:ln>
                        </wps:spPr>
                        <wps:style>
                          <a:lnRef idx="1">
                            <a:srgbClr val="000000"/>
                          </a:lnRef>
                          <a:fillRef idx="0">
                            <a:srgbClr val="000000">
                              <a:alpha val="0"/>
                            </a:srgbClr>
                          </a:fillRef>
                          <a:effectRef idx="0">
                            <a:scrgbClr r="0" g="0" b="0"/>
                          </a:effectRef>
                          <a:fontRef idx="none"/>
                        </wps:style>
                        <wps:bodyPr/>
                      </wps:wsp>
                      <wps:wsp>
                        <wps:cNvPr id="2480" name="Rectangle 2480"/>
                        <wps:cNvSpPr/>
                        <wps:spPr>
                          <a:xfrm>
                            <a:off x="275216" y="1360553"/>
                            <a:ext cx="64114" cy="141766"/>
                          </a:xfrm>
                          <a:prstGeom prst="rect">
                            <a:avLst/>
                          </a:prstGeom>
                          <a:ln>
                            <a:noFill/>
                          </a:ln>
                        </wps:spPr>
                        <wps:txbx>
                          <w:txbxContent>
                            <w:p w14:paraId="7832FF58" w14:textId="77777777" w:rsidR="005F0CE5" w:rsidRDefault="005F0CE5" w:rsidP="005F0CE5">
                              <w:pPr>
                                <w:spacing w:after="160" w:line="259" w:lineRule="auto"/>
                                <w:ind w:left="0" w:firstLine="0"/>
                                <w:jc w:val="left"/>
                              </w:pPr>
                              <w:r>
                                <w:rPr>
                                  <w:sz w:val="15"/>
                                </w:rPr>
                                <w:t>0</w:t>
                              </w:r>
                            </w:p>
                          </w:txbxContent>
                        </wps:txbx>
                        <wps:bodyPr horzOverflow="overflow" vert="horz" lIns="0" tIns="0" rIns="0" bIns="0" rtlCol="0">
                          <a:noAutofit/>
                        </wps:bodyPr>
                      </wps:wsp>
                      <wps:wsp>
                        <wps:cNvPr id="2481" name="Rectangle 2481"/>
                        <wps:cNvSpPr/>
                        <wps:spPr>
                          <a:xfrm>
                            <a:off x="275216" y="1574427"/>
                            <a:ext cx="106660" cy="141766"/>
                          </a:xfrm>
                          <a:prstGeom prst="rect">
                            <a:avLst/>
                          </a:prstGeom>
                          <a:ln>
                            <a:noFill/>
                          </a:ln>
                        </wps:spPr>
                        <wps:txbx>
                          <w:txbxContent>
                            <w:p w14:paraId="1B74AE38" w14:textId="77777777" w:rsidR="005F0CE5" w:rsidRDefault="005F0CE5" w:rsidP="005F0CE5">
                              <w:pPr>
                                <w:spacing w:after="160" w:line="259" w:lineRule="auto"/>
                                <w:ind w:left="0" w:firstLine="0"/>
                                <w:jc w:val="left"/>
                              </w:pPr>
                              <w:r>
                                <w:rPr>
                                  <w:sz w:val="15"/>
                                </w:rPr>
                                <w:t>-2</w:t>
                              </w:r>
                            </w:p>
                          </w:txbxContent>
                        </wps:txbx>
                        <wps:bodyPr horzOverflow="overflow" vert="horz" lIns="0" tIns="0" rIns="0" bIns="0" rtlCol="0">
                          <a:noAutofit/>
                        </wps:bodyPr>
                      </wps:wsp>
                      <wps:wsp>
                        <wps:cNvPr id="2482" name="Rectangle 2482"/>
                        <wps:cNvSpPr/>
                        <wps:spPr>
                          <a:xfrm>
                            <a:off x="609549" y="1446193"/>
                            <a:ext cx="64114" cy="141766"/>
                          </a:xfrm>
                          <a:prstGeom prst="rect">
                            <a:avLst/>
                          </a:prstGeom>
                          <a:ln>
                            <a:noFill/>
                          </a:ln>
                        </wps:spPr>
                        <wps:txbx>
                          <w:txbxContent>
                            <w:p w14:paraId="1C20B71F" w14:textId="77777777" w:rsidR="005F0CE5" w:rsidRDefault="005F0CE5" w:rsidP="005F0CE5">
                              <w:pPr>
                                <w:spacing w:after="160" w:line="259" w:lineRule="auto"/>
                                <w:ind w:left="0" w:firstLine="0"/>
                                <w:jc w:val="left"/>
                              </w:pPr>
                              <w:r>
                                <w:rPr>
                                  <w:sz w:val="15"/>
                                </w:rPr>
                                <w:t>1</w:t>
                              </w:r>
                            </w:p>
                          </w:txbxContent>
                        </wps:txbx>
                        <wps:bodyPr horzOverflow="overflow" vert="horz" lIns="0" tIns="0" rIns="0" bIns="0" rtlCol="0">
                          <a:noAutofit/>
                        </wps:bodyPr>
                      </wps:wsp>
                      <wps:wsp>
                        <wps:cNvPr id="2483" name="Rectangle 2483"/>
                        <wps:cNvSpPr/>
                        <wps:spPr>
                          <a:xfrm>
                            <a:off x="847695" y="1446193"/>
                            <a:ext cx="64114" cy="141766"/>
                          </a:xfrm>
                          <a:prstGeom prst="rect">
                            <a:avLst/>
                          </a:prstGeom>
                          <a:ln>
                            <a:noFill/>
                          </a:ln>
                        </wps:spPr>
                        <wps:txbx>
                          <w:txbxContent>
                            <w:p w14:paraId="4C9B0570" w14:textId="77777777" w:rsidR="005F0CE5" w:rsidRDefault="005F0CE5" w:rsidP="005F0CE5">
                              <w:pPr>
                                <w:spacing w:after="160" w:line="259" w:lineRule="auto"/>
                                <w:ind w:left="0" w:firstLine="0"/>
                                <w:jc w:val="left"/>
                              </w:pPr>
                              <w:r>
                                <w:rPr>
                                  <w:sz w:val="15"/>
                                </w:rPr>
                                <w:t>2</w:t>
                              </w:r>
                            </w:p>
                          </w:txbxContent>
                        </wps:txbx>
                        <wps:bodyPr horzOverflow="overflow" vert="horz" lIns="0" tIns="0" rIns="0" bIns="0" rtlCol="0">
                          <a:noAutofit/>
                        </wps:bodyPr>
                      </wps:wsp>
                      <wps:wsp>
                        <wps:cNvPr id="2484" name="Rectangle 2484"/>
                        <wps:cNvSpPr/>
                        <wps:spPr>
                          <a:xfrm>
                            <a:off x="1083187" y="1446193"/>
                            <a:ext cx="64114" cy="141766"/>
                          </a:xfrm>
                          <a:prstGeom prst="rect">
                            <a:avLst/>
                          </a:prstGeom>
                          <a:ln>
                            <a:noFill/>
                          </a:ln>
                        </wps:spPr>
                        <wps:txbx>
                          <w:txbxContent>
                            <w:p w14:paraId="314CD1B4" w14:textId="77777777" w:rsidR="005F0CE5" w:rsidRDefault="005F0CE5" w:rsidP="005F0CE5">
                              <w:pPr>
                                <w:spacing w:after="160" w:line="259" w:lineRule="auto"/>
                                <w:ind w:left="0" w:firstLine="0"/>
                                <w:jc w:val="left"/>
                              </w:pPr>
                              <w:r>
                                <w:rPr>
                                  <w:sz w:val="15"/>
                                </w:rPr>
                                <w:t>3</w:t>
                              </w:r>
                            </w:p>
                          </w:txbxContent>
                        </wps:txbx>
                        <wps:bodyPr horzOverflow="overflow" vert="horz" lIns="0" tIns="0" rIns="0" bIns="0" rtlCol="0">
                          <a:noAutofit/>
                        </wps:bodyPr>
                      </wps:wsp>
                      <wps:wsp>
                        <wps:cNvPr id="2485" name="Rectangle 2485"/>
                        <wps:cNvSpPr/>
                        <wps:spPr>
                          <a:xfrm>
                            <a:off x="1321350" y="1446193"/>
                            <a:ext cx="64114" cy="141766"/>
                          </a:xfrm>
                          <a:prstGeom prst="rect">
                            <a:avLst/>
                          </a:prstGeom>
                          <a:ln>
                            <a:noFill/>
                          </a:ln>
                        </wps:spPr>
                        <wps:txbx>
                          <w:txbxContent>
                            <w:p w14:paraId="3AFB3A70" w14:textId="77777777" w:rsidR="005F0CE5" w:rsidRDefault="005F0CE5" w:rsidP="005F0CE5">
                              <w:pPr>
                                <w:spacing w:after="160" w:line="259" w:lineRule="auto"/>
                                <w:ind w:left="0" w:firstLine="0"/>
                                <w:jc w:val="left"/>
                              </w:pPr>
                              <w:r>
                                <w:rPr>
                                  <w:sz w:val="15"/>
                                </w:rPr>
                                <w:t>4</w:t>
                              </w:r>
                            </w:p>
                          </w:txbxContent>
                        </wps:txbx>
                        <wps:bodyPr horzOverflow="overflow" vert="horz" lIns="0" tIns="0" rIns="0" bIns="0" rtlCol="0">
                          <a:noAutofit/>
                        </wps:bodyPr>
                      </wps:wsp>
                      <wps:wsp>
                        <wps:cNvPr id="2486" name="Rectangle 2486"/>
                        <wps:cNvSpPr/>
                        <wps:spPr>
                          <a:xfrm>
                            <a:off x="1556626" y="1446193"/>
                            <a:ext cx="64114" cy="141766"/>
                          </a:xfrm>
                          <a:prstGeom prst="rect">
                            <a:avLst/>
                          </a:prstGeom>
                          <a:ln>
                            <a:noFill/>
                          </a:ln>
                        </wps:spPr>
                        <wps:txbx>
                          <w:txbxContent>
                            <w:p w14:paraId="66771994" w14:textId="77777777" w:rsidR="005F0CE5" w:rsidRDefault="005F0CE5" w:rsidP="005F0CE5">
                              <w:pPr>
                                <w:spacing w:after="160" w:line="259" w:lineRule="auto"/>
                                <w:ind w:left="0" w:firstLine="0"/>
                                <w:jc w:val="left"/>
                              </w:pPr>
                              <w:r>
                                <w:rPr>
                                  <w:sz w:val="15"/>
                                </w:rPr>
                                <w:t>5</w:t>
                              </w:r>
                            </w:p>
                          </w:txbxContent>
                        </wps:txbx>
                        <wps:bodyPr horzOverflow="overflow" vert="horz" lIns="0" tIns="0" rIns="0" bIns="0" rtlCol="0">
                          <a:noAutofit/>
                        </wps:bodyPr>
                      </wps:wsp>
                      <wps:wsp>
                        <wps:cNvPr id="2487" name="Rectangle 2487"/>
                        <wps:cNvSpPr/>
                        <wps:spPr>
                          <a:xfrm>
                            <a:off x="304540" y="1122487"/>
                            <a:ext cx="64114" cy="141766"/>
                          </a:xfrm>
                          <a:prstGeom prst="rect">
                            <a:avLst/>
                          </a:prstGeom>
                          <a:ln>
                            <a:noFill/>
                          </a:ln>
                        </wps:spPr>
                        <wps:txbx>
                          <w:txbxContent>
                            <w:p w14:paraId="373D3A2A" w14:textId="77777777" w:rsidR="005F0CE5" w:rsidRDefault="005F0CE5" w:rsidP="005F0CE5">
                              <w:pPr>
                                <w:spacing w:after="160" w:line="259" w:lineRule="auto"/>
                                <w:ind w:left="0" w:firstLine="0"/>
                                <w:jc w:val="left"/>
                              </w:pPr>
                              <w:r>
                                <w:rPr>
                                  <w:sz w:val="15"/>
                                </w:rPr>
                                <w:t>2</w:t>
                              </w:r>
                            </w:p>
                          </w:txbxContent>
                        </wps:txbx>
                        <wps:bodyPr horzOverflow="overflow" vert="horz" lIns="0" tIns="0" rIns="0" bIns="0" rtlCol="0">
                          <a:noAutofit/>
                        </wps:bodyPr>
                      </wps:wsp>
                      <wps:wsp>
                        <wps:cNvPr id="2488" name="Rectangle 2488"/>
                        <wps:cNvSpPr/>
                        <wps:spPr>
                          <a:xfrm>
                            <a:off x="304540" y="884431"/>
                            <a:ext cx="64114" cy="141766"/>
                          </a:xfrm>
                          <a:prstGeom prst="rect">
                            <a:avLst/>
                          </a:prstGeom>
                          <a:ln>
                            <a:noFill/>
                          </a:ln>
                        </wps:spPr>
                        <wps:txbx>
                          <w:txbxContent>
                            <w:p w14:paraId="1F56BA8E" w14:textId="77777777" w:rsidR="005F0CE5" w:rsidRDefault="005F0CE5" w:rsidP="005F0CE5">
                              <w:pPr>
                                <w:spacing w:after="160" w:line="259" w:lineRule="auto"/>
                                <w:ind w:left="0" w:firstLine="0"/>
                                <w:jc w:val="left"/>
                              </w:pPr>
                              <w:r>
                                <w:rPr>
                                  <w:sz w:val="15"/>
                                </w:rPr>
                                <w:t>4</w:t>
                              </w:r>
                            </w:p>
                          </w:txbxContent>
                        </wps:txbx>
                        <wps:bodyPr horzOverflow="overflow" vert="horz" lIns="0" tIns="0" rIns="0" bIns="0" rtlCol="0">
                          <a:noAutofit/>
                        </wps:bodyPr>
                      </wps:wsp>
                      <wps:wsp>
                        <wps:cNvPr id="2489" name="Rectangle 2489"/>
                        <wps:cNvSpPr/>
                        <wps:spPr>
                          <a:xfrm>
                            <a:off x="1861598" y="1598609"/>
                            <a:ext cx="206353" cy="141766"/>
                          </a:xfrm>
                          <a:prstGeom prst="rect">
                            <a:avLst/>
                          </a:prstGeom>
                          <a:ln>
                            <a:noFill/>
                          </a:ln>
                        </wps:spPr>
                        <wps:txbx>
                          <w:txbxContent>
                            <w:p w14:paraId="6D0D2E36" w14:textId="77777777" w:rsidR="005F0CE5" w:rsidRDefault="005F0CE5" w:rsidP="005F0CE5">
                              <w:pPr>
                                <w:spacing w:after="160" w:line="259" w:lineRule="auto"/>
                                <w:ind w:left="0" w:firstLine="0"/>
                                <w:jc w:val="left"/>
                              </w:pPr>
                              <w:r>
                                <w:rPr>
                                  <w:sz w:val="15"/>
                                </w:rPr>
                                <w:t>MU</w:t>
                              </w:r>
                            </w:p>
                          </w:txbxContent>
                        </wps:txbx>
                        <wps:bodyPr horzOverflow="overflow" vert="horz" lIns="0" tIns="0" rIns="0" bIns="0" rtlCol="0">
                          <a:noAutofit/>
                        </wps:bodyPr>
                      </wps:wsp>
                      <wps:wsp>
                        <wps:cNvPr id="2490" name="Rectangle 2490"/>
                        <wps:cNvSpPr/>
                        <wps:spPr>
                          <a:xfrm>
                            <a:off x="2011557" y="1642180"/>
                            <a:ext cx="54197" cy="82969"/>
                          </a:xfrm>
                          <a:prstGeom prst="rect">
                            <a:avLst/>
                          </a:prstGeom>
                          <a:ln>
                            <a:noFill/>
                          </a:ln>
                        </wps:spPr>
                        <wps:txbx>
                          <w:txbxContent>
                            <w:p w14:paraId="3CCE82CC" w14:textId="77777777" w:rsidR="005F0CE5" w:rsidRDefault="005F0CE5" w:rsidP="005F0CE5">
                              <w:pPr>
                                <w:spacing w:after="160" w:line="259" w:lineRule="auto"/>
                                <w:ind w:left="0" w:firstLine="0"/>
                                <w:jc w:val="left"/>
                              </w:pPr>
                              <w:r>
                                <w:rPr>
                                  <w:sz w:val="9"/>
                                </w:rPr>
                                <w:t>X</w:t>
                              </w:r>
                            </w:p>
                          </w:txbxContent>
                        </wps:txbx>
                        <wps:bodyPr horzOverflow="overflow" vert="horz" lIns="0" tIns="0" rIns="0" bIns="0" rtlCol="0">
                          <a:noAutofit/>
                        </wps:bodyPr>
                      </wps:wsp>
                      <wps:wsp>
                        <wps:cNvPr id="2491" name="Rectangle 2491"/>
                        <wps:cNvSpPr/>
                        <wps:spPr>
                          <a:xfrm>
                            <a:off x="304540" y="646572"/>
                            <a:ext cx="64114" cy="141766"/>
                          </a:xfrm>
                          <a:prstGeom prst="rect">
                            <a:avLst/>
                          </a:prstGeom>
                          <a:ln>
                            <a:noFill/>
                          </a:ln>
                        </wps:spPr>
                        <wps:txbx>
                          <w:txbxContent>
                            <w:p w14:paraId="1C1162CF" w14:textId="77777777" w:rsidR="005F0CE5" w:rsidRDefault="005F0CE5" w:rsidP="005F0CE5">
                              <w:pPr>
                                <w:spacing w:after="160" w:line="259" w:lineRule="auto"/>
                                <w:ind w:left="0" w:firstLine="0"/>
                                <w:jc w:val="left"/>
                              </w:pPr>
                              <w:r>
                                <w:rPr>
                                  <w:sz w:val="15"/>
                                </w:rPr>
                                <w:t>6</w:t>
                              </w:r>
                            </w:p>
                          </w:txbxContent>
                        </wps:txbx>
                        <wps:bodyPr horzOverflow="overflow" vert="horz" lIns="0" tIns="0" rIns="0" bIns="0" rtlCol="0">
                          <a:noAutofit/>
                        </wps:bodyPr>
                      </wps:wsp>
                      <wps:wsp>
                        <wps:cNvPr id="2492" name="Rectangle 2492"/>
                        <wps:cNvSpPr/>
                        <wps:spPr>
                          <a:xfrm>
                            <a:off x="304540" y="408534"/>
                            <a:ext cx="64114" cy="141766"/>
                          </a:xfrm>
                          <a:prstGeom prst="rect">
                            <a:avLst/>
                          </a:prstGeom>
                          <a:ln>
                            <a:noFill/>
                          </a:ln>
                        </wps:spPr>
                        <wps:txbx>
                          <w:txbxContent>
                            <w:p w14:paraId="752A5F13" w14:textId="77777777" w:rsidR="005F0CE5" w:rsidRDefault="005F0CE5" w:rsidP="005F0CE5">
                              <w:pPr>
                                <w:spacing w:after="160" w:line="259" w:lineRule="auto"/>
                                <w:ind w:left="0" w:firstLine="0"/>
                                <w:jc w:val="left"/>
                              </w:pPr>
                              <w:r>
                                <w:rPr>
                                  <w:sz w:val="15"/>
                                </w:rPr>
                                <w:t>8</w:t>
                              </w:r>
                            </w:p>
                          </w:txbxContent>
                        </wps:txbx>
                        <wps:bodyPr horzOverflow="overflow" vert="horz" lIns="0" tIns="0" rIns="0" bIns="0" rtlCol="0">
                          <a:noAutofit/>
                        </wps:bodyPr>
                      </wps:wsp>
                      <wps:wsp>
                        <wps:cNvPr id="2493" name="Rectangle 2493"/>
                        <wps:cNvSpPr/>
                        <wps:spPr>
                          <a:xfrm>
                            <a:off x="256555" y="173111"/>
                            <a:ext cx="127933" cy="141766"/>
                          </a:xfrm>
                          <a:prstGeom prst="rect">
                            <a:avLst/>
                          </a:prstGeom>
                          <a:ln>
                            <a:noFill/>
                          </a:ln>
                        </wps:spPr>
                        <wps:txbx>
                          <w:txbxContent>
                            <w:p w14:paraId="7247DFEE" w14:textId="77777777" w:rsidR="005F0CE5" w:rsidRDefault="005F0CE5" w:rsidP="005F0CE5">
                              <w:pPr>
                                <w:spacing w:after="160" w:line="259" w:lineRule="auto"/>
                                <w:ind w:left="0" w:firstLine="0"/>
                                <w:jc w:val="left"/>
                              </w:pPr>
                              <w:r>
                                <w:rPr>
                                  <w:sz w:val="15"/>
                                </w:rPr>
                                <w:t>10</w:t>
                              </w:r>
                            </w:p>
                          </w:txbxContent>
                        </wps:txbx>
                        <wps:bodyPr horzOverflow="overflow" vert="horz" lIns="0" tIns="0" rIns="0" bIns="0" rtlCol="0">
                          <a:noAutofit/>
                        </wps:bodyPr>
                      </wps:wsp>
                      <wps:wsp>
                        <wps:cNvPr id="2494" name="Rectangle 2494"/>
                        <wps:cNvSpPr/>
                        <wps:spPr>
                          <a:xfrm>
                            <a:off x="352751" y="0"/>
                            <a:ext cx="85536" cy="189132"/>
                          </a:xfrm>
                          <a:prstGeom prst="rect">
                            <a:avLst/>
                          </a:prstGeom>
                          <a:ln>
                            <a:noFill/>
                          </a:ln>
                        </wps:spPr>
                        <wps:txbx>
                          <w:txbxContent>
                            <w:p w14:paraId="5C16530F" w14:textId="77777777" w:rsidR="005F0CE5" w:rsidRDefault="005F0CE5" w:rsidP="005F0CE5">
                              <w:pPr>
                                <w:spacing w:after="160" w:line="259" w:lineRule="auto"/>
                                <w:ind w:left="0" w:firstLine="0"/>
                                <w:jc w:val="left"/>
                              </w:pPr>
                              <w:r>
                                <w:rPr>
                                  <w:sz w:val="20"/>
                                </w:rPr>
                                <w:t>y</w:t>
                              </w:r>
                            </w:p>
                          </w:txbxContent>
                        </wps:txbx>
                        <wps:bodyPr horzOverflow="overflow" vert="horz" lIns="0" tIns="0" rIns="0" bIns="0" rtlCol="0">
                          <a:noAutofit/>
                        </wps:bodyPr>
                      </wps:wsp>
                      <wps:wsp>
                        <wps:cNvPr id="2495" name="Rectangle 2495"/>
                        <wps:cNvSpPr/>
                        <wps:spPr>
                          <a:xfrm>
                            <a:off x="2236178" y="1337209"/>
                            <a:ext cx="85535" cy="189132"/>
                          </a:xfrm>
                          <a:prstGeom prst="rect">
                            <a:avLst/>
                          </a:prstGeom>
                          <a:ln>
                            <a:noFill/>
                          </a:ln>
                        </wps:spPr>
                        <wps:txbx>
                          <w:txbxContent>
                            <w:p w14:paraId="67EF10D0" w14:textId="77777777" w:rsidR="005F0CE5" w:rsidRDefault="005F0CE5" w:rsidP="005F0CE5">
                              <w:pPr>
                                <w:spacing w:after="160" w:line="259" w:lineRule="auto"/>
                                <w:ind w:left="0" w:firstLine="0"/>
                                <w:jc w:val="left"/>
                              </w:pPr>
                              <w:r>
                                <w:rPr>
                                  <w:sz w:val="20"/>
                                </w:rPr>
                                <w:t>x</w:t>
                              </w:r>
                            </w:p>
                          </w:txbxContent>
                        </wps:txbx>
                        <wps:bodyPr horzOverflow="overflow" vert="horz" lIns="0" tIns="0" rIns="0" bIns="0" rtlCol="0">
                          <a:noAutofit/>
                        </wps:bodyPr>
                      </wps:wsp>
                      <wps:wsp>
                        <wps:cNvPr id="2496" name="Rectangle 2496"/>
                        <wps:cNvSpPr/>
                        <wps:spPr>
                          <a:xfrm rot="-5399999">
                            <a:off x="-19853" y="966880"/>
                            <a:ext cx="229083" cy="189376"/>
                          </a:xfrm>
                          <a:prstGeom prst="rect">
                            <a:avLst/>
                          </a:prstGeom>
                          <a:ln>
                            <a:noFill/>
                          </a:ln>
                        </wps:spPr>
                        <wps:txbx>
                          <w:txbxContent>
                            <w:p w14:paraId="10525471" w14:textId="77777777" w:rsidR="005F0CE5" w:rsidRDefault="005F0CE5" w:rsidP="005F0CE5">
                              <w:pPr>
                                <w:spacing w:after="160" w:line="259" w:lineRule="auto"/>
                                <w:ind w:left="0" w:firstLine="0"/>
                                <w:jc w:val="left"/>
                              </w:pPr>
                              <w:r>
                                <w:rPr>
                                  <w:sz w:val="20"/>
                                </w:rPr>
                                <w:t>Ma</w:t>
                              </w:r>
                            </w:p>
                          </w:txbxContent>
                        </wps:txbx>
                        <wps:bodyPr horzOverflow="overflow" vert="horz" lIns="0" tIns="0" rIns="0" bIns="0" rtlCol="0">
                          <a:noAutofit/>
                        </wps:bodyPr>
                      </wps:wsp>
                      <wps:wsp>
                        <wps:cNvPr id="2497" name="Rectangle 2497"/>
                        <wps:cNvSpPr/>
                        <wps:spPr>
                          <a:xfrm rot="-5399999">
                            <a:off x="66240" y="876591"/>
                            <a:ext cx="56894" cy="189376"/>
                          </a:xfrm>
                          <a:prstGeom prst="rect">
                            <a:avLst/>
                          </a:prstGeom>
                          <a:ln>
                            <a:noFill/>
                          </a:ln>
                        </wps:spPr>
                        <wps:txbx>
                          <w:txbxContent>
                            <w:p w14:paraId="1FFD7631" w14:textId="77777777" w:rsidR="005F0CE5" w:rsidRDefault="005F0CE5" w:rsidP="005F0CE5">
                              <w:pPr>
                                <w:spacing w:after="160" w:line="259" w:lineRule="auto"/>
                                <w:ind w:left="0" w:firstLine="0"/>
                                <w:jc w:val="left"/>
                              </w:pPr>
                              <w:r>
                                <w:rPr>
                                  <w:sz w:val="20"/>
                                </w:rPr>
                                <w:t>r</w:t>
                              </w:r>
                            </w:p>
                          </w:txbxContent>
                        </wps:txbx>
                        <wps:bodyPr horzOverflow="overflow" vert="horz" lIns="0" tIns="0" rIns="0" bIns="0" rtlCol="0">
                          <a:noAutofit/>
                        </wps:bodyPr>
                      </wps:wsp>
                      <wps:wsp>
                        <wps:cNvPr id="2498" name="Rectangle 2498"/>
                        <wps:cNvSpPr/>
                        <wps:spPr>
                          <a:xfrm rot="-5399999">
                            <a:off x="-314672" y="452858"/>
                            <a:ext cx="818720" cy="189376"/>
                          </a:xfrm>
                          <a:prstGeom prst="rect">
                            <a:avLst/>
                          </a:prstGeom>
                          <a:ln>
                            <a:noFill/>
                          </a:ln>
                        </wps:spPr>
                        <wps:txbx>
                          <w:txbxContent>
                            <w:p w14:paraId="34716B56" w14:textId="77777777" w:rsidR="005F0CE5" w:rsidRDefault="005F0CE5" w:rsidP="005F0CE5">
                              <w:pPr>
                                <w:spacing w:after="160" w:line="259" w:lineRule="auto"/>
                                <w:ind w:left="0" w:firstLine="0"/>
                                <w:jc w:val="left"/>
                              </w:pPr>
                              <w:proofErr w:type="spellStart"/>
                              <w:r>
                                <w:rPr>
                                  <w:sz w:val="20"/>
                                </w:rPr>
                                <w:t>ginal</w:t>
                              </w:r>
                              <w:proofErr w:type="spellEnd"/>
                              <w:r>
                                <w:rPr>
                                  <w:sz w:val="20"/>
                                </w:rPr>
                                <w:t xml:space="preserve"> Utility</w:t>
                              </w:r>
                            </w:p>
                          </w:txbxContent>
                        </wps:txbx>
                        <wps:bodyPr horzOverflow="overflow" vert="horz" lIns="0" tIns="0" rIns="0" bIns="0" rtlCol="0">
                          <a:noAutofit/>
                        </wps:bodyPr>
                      </wps:wsp>
                      <wps:wsp>
                        <wps:cNvPr id="2499" name="Rectangle 2499"/>
                        <wps:cNvSpPr/>
                        <wps:spPr>
                          <a:xfrm>
                            <a:off x="815708" y="1634067"/>
                            <a:ext cx="963446" cy="189132"/>
                          </a:xfrm>
                          <a:prstGeom prst="rect">
                            <a:avLst/>
                          </a:prstGeom>
                          <a:ln>
                            <a:noFill/>
                          </a:ln>
                        </wps:spPr>
                        <wps:txbx>
                          <w:txbxContent>
                            <w:p w14:paraId="002DE9B7" w14:textId="77777777" w:rsidR="005F0CE5" w:rsidRDefault="005F0CE5" w:rsidP="005F0CE5">
                              <w:pPr>
                                <w:spacing w:after="160" w:line="259" w:lineRule="auto"/>
                                <w:ind w:left="0" w:firstLine="0"/>
                                <w:jc w:val="left"/>
                              </w:pPr>
                              <w:r>
                                <w:rPr>
                                  <w:sz w:val="20"/>
                                </w:rPr>
                                <w:t>Units of apple</w:t>
                              </w:r>
                            </w:p>
                          </w:txbxContent>
                        </wps:txbx>
                        <wps:bodyPr horzOverflow="overflow" vert="horz" lIns="0" tIns="0" rIns="0" bIns="0" rtlCol="0">
                          <a:noAutofit/>
                        </wps:bodyPr>
                      </wps:wsp>
                      <wps:wsp>
                        <wps:cNvPr id="2500" name="Shape 2500"/>
                        <wps:cNvSpPr/>
                        <wps:spPr>
                          <a:xfrm>
                            <a:off x="374292" y="1625389"/>
                            <a:ext cx="69535" cy="0"/>
                          </a:xfrm>
                          <a:custGeom>
                            <a:avLst/>
                            <a:gdLst/>
                            <a:ahLst/>
                            <a:cxnLst/>
                            <a:rect l="0" t="0" r="0" b="0"/>
                            <a:pathLst>
                              <a:path w="69535">
                                <a:moveTo>
                                  <a:pt x="0" y="0"/>
                                </a:moveTo>
                                <a:lnTo>
                                  <a:pt x="69535" y="0"/>
                                </a:lnTo>
                              </a:path>
                            </a:pathLst>
                          </a:custGeom>
                          <a:ln w="5325" cap="flat">
                            <a:miter lim="127000"/>
                          </a:ln>
                        </wps:spPr>
                        <wps:style>
                          <a:lnRef idx="1">
                            <a:srgbClr val="000000"/>
                          </a:lnRef>
                          <a:fillRef idx="0">
                            <a:srgbClr val="000000">
                              <a:alpha val="0"/>
                            </a:srgbClr>
                          </a:fillRef>
                          <a:effectRef idx="0">
                            <a:scrgbClr r="0" g="0" b="0"/>
                          </a:effectRef>
                          <a:fontRef idx="none"/>
                        </wps:style>
                        <wps:bodyPr/>
                      </wps:wsp>
                      <wps:wsp>
                        <wps:cNvPr id="2501" name="Shape 2501"/>
                        <wps:cNvSpPr/>
                        <wps:spPr>
                          <a:xfrm>
                            <a:off x="363413" y="1411515"/>
                            <a:ext cx="107074" cy="0"/>
                          </a:xfrm>
                          <a:custGeom>
                            <a:avLst/>
                            <a:gdLst/>
                            <a:ahLst/>
                            <a:cxnLst/>
                            <a:rect l="0" t="0" r="0" b="0"/>
                            <a:pathLst>
                              <a:path w="107074">
                                <a:moveTo>
                                  <a:pt x="0" y="0"/>
                                </a:moveTo>
                                <a:lnTo>
                                  <a:pt x="107074" y="0"/>
                                </a:lnTo>
                              </a:path>
                            </a:pathLst>
                          </a:custGeom>
                          <a:ln w="5325" cap="flat">
                            <a:miter lim="127000"/>
                          </a:ln>
                        </wps:spPr>
                        <wps:style>
                          <a:lnRef idx="1">
                            <a:srgbClr val="000000"/>
                          </a:lnRef>
                          <a:fillRef idx="0">
                            <a:srgbClr val="000000">
                              <a:alpha val="0"/>
                            </a:srgbClr>
                          </a:fillRef>
                          <a:effectRef idx="0">
                            <a:scrgbClr r="0" g="0" b="0"/>
                          </a:effectRef>
                          <a:fontRef idx="none"/>
                        </wps:style>
                        <wps:bodyPr/>
                      </wps:wsp>
                      <wps:wsp>
                        <wps:cNvPr id="2502" name="Shape 2502"/>
                        <wps:cNvSpPr/>
                        <wps:spPr>
                          <a:xfrm>
                            <a:off x="374292" y="1176109"/>
                            <a:ext cx="69535" cy="0"/>
                          </a:xfrm>
                          <a:custGeom>
                            <a:avLst/>
                            <a:gdLst/>
                            <a:ahLst/>
                            <a:cxnLst/>
                            <a:rect l="0" t="0" r="0" b="0"/>
                            <a:pathLst>
                              <a:path w="69535">
                                <a:moveTo>
                                  <a:pt x="0" y="0"/>
                                </a:moveTo>
                                <a:lnTo>
                                  <a:pt x="69535" y="0"/>
                                </a:lnTo>
                              </a:path>
                            </a:pathLst>
                          </a:custGeom>
                          <a:ln w="5325" cap="flat">
                            <a:miter lim="127000"/>
                          </a:ln>
                        </wps:spPr>
                        <wps:style>
                          <a:lnRef idx="1">
                            <a:srgbClr val="000000"/>
                          </a:lnRef>
                          <a:fillRef idx="0">
                            <a:srgbClr val="000000">
                              <a:alpha val="0"/>
                            </a:srgbClr>
                          </a:fillRef>
                          <a:effectRef idx="0">
                            <a:scrgbClr r="0" g="0" b="0"/>
                          </a:effectRef>
                          <a:fontRef idx="none"/>
                        </wps:style>
                        <wps:bodyPr/>
                      </wps:wsp>
                      <wps:wsp>
                        <wps:cNvPr id="2503" name="Shape 2503"/>
                        <wps:cNvSpPr/>
                        <wps:spPr>
                          <a:xfrm>
                            <a:off x="374292" y="940938"/>
                            <a:ext cx="69535" cy="0"/>
                          </a:xfrm>
                          <a:custGeom>
                            <a:avLst/>
                            <a:gdLst/>
                            <a:ahLst/>
                            <a:cxnLst/>
                            <a:rect l="0" t="0" r="0" b="0"/>
                            <a:pathLst>
                              <a:path w="69535">
                                <a:moveTo>
                                  <a:pt x="0" y="0"/>
                                </a:moveTo>
                                <a:lnTo>
                                  <a:pt x="69535" y="0"/>
                                </a:lnTo>
                              </a:path>
                            </a:pathLst>
                          </a:custGeom>
                          <a:ln w="5325" cap="flat">
                            <a:miter lim="127000"/>
                          </a:ln>
                        </wps:spPr>
                        <wps:style>
                          <a:lnRef idx="1">
                            <a:srgbClr val="000000"/>
                          </a:lnRef>
                          <a:fillRef idx="0">
                            <a:srgbClr val="000000">
                              <a:alpha val="0"/>
                            </a:srgbClr>
                          </a:fillRef>
                          <a:effectRef idx="0">
                            <a:scrgbClr r="0" g="0" b="0"/>
                          </a:effectRef>
                          <a:fontRef idx="none"/>
                        </wps:style>
                        <wps:bodyPr/>
                      </wps:wsp>
                      <wps:wsp>
                        <wps:cNvPr id="2504" name="Shape 2504"/>
                        <wps:cNvSpPr/>
                        <wps:spPr>
                          <a:xfrm>
                            <a:off x="374292" y="705497"/>
                            <a:ext cx="69535" cy="0"/>
                          </a:xfrm>
                          <a:custGeom>
                            <a:avLst/>
                            <a:gdLst/>
                            <a:ahLst/>
                            <a:cxnLst/>
                            <a:rect l="0" t="0" r="0" b="0"/>
                            <a:pathLst>
                              <a:path w="69535">
                                <a:moveTo>
                                  <a:pt x="0" y="0"/>
                                </a:moveTo>
                                <a:lnTo>
                                  <a:pt x="69535" y="0"/>
                                </a:lnTo>
                              </a:path>
                            </a:pathLst>
                          </a:custGeom>
                          <a:ln w="5325" cap="flat">
                            <a:miter lim="127000"/>
                          </a:ln>
                        </wps:spPr>
                        <wps:style>
                          <a:lnRef idx="1">
                            <a:srgbClr val="000000"/>
                          </a:lnRef>
                          <a:fillRef idx="0">
                            <a:srgbClr val="000000">
                              <a:alpha val="0"/>
                            </a:srgbClr>
                          </a:fillRef>
                          <a:effectRef idx="0">
                            <a:scrgbClr r="0" g="0" b="0"/>
                          </a:effectRef>
                          <a:fontRef idx="none"/>
                        </wps:style>
                        <wps:bodyPr/>
                      </wps:wsp>
                      <wps:wsp>
                        <wps:cNvPr id="2505" name="Shape 2505"/>
                        <wps:cNvSpPr/>
                        <wps:spPr>
                          <a:xfrm>
                            <a:off x="374292" y="470163"/>
                            <a:ext cx="69535" cy="0"/>
                          </a:xfrm>
                          <a:custGeom>
                            <a:avLst/>
                            <a:gdLst/>
                            <a:ahLst/>
                            <a:cxnLst/>
                            <a:rect l="0" t="0" r="0" b="0"/>
                            <a:pathLst>
                              <a:path w="69535">
                                <a:moveTo>
                                  <a:pt x="0" y="0"/>
                                </a:moveTo>
                                <a:lnTo>
                                  <a:pt x="69535" y="0"/>
                                </a:lnTo>
                              </a:path>
                            </a:pathLst>
                          </a:custGeom>
                          <a:ln w="5325" cap="flat">
                            <a:miter lim="127000"/>
                          </a:ln>
                        </wps:spPr>
                        <wps:style>
                          <a:lnRef idx="1">
                            <a:srgbClr val="000000"/>
                          </a:lnRef>
                          <a:fillRef idx="0">
                            <a:srgbClr val="000000">
                              <a:alpha val="0"/>
                            </a:srgbClr>
                          </a:fillRef>
                          <a:effectRef idx="0">
                            <a:scrgbClr r="0" g="0" b="0"/>
                          </a:effectRef>
                          <a:fontRef idx="none"/>
                        </wps:style>
                        <wps:bodyPr/>
                      </wps:wsp>
                      <wps:wsp>
                        <wps:cNvPr id="2506" name="Shape 2506"/>
                        <wps:cNvSpPr/>
                        <wps:spPr>
                          <a:xfrm>
                            <a:off x="374292" y="234920"/>
                            <a:ext cx="69535" cy="0"/>
                          </a:xfrm>
                          <a:custGeom>
                            <a:avLst/>
                            <a:gdLst/>
                            <a:ahLst/>
                            <a:cxnLst/>
                            <a:rect l="0" t="0" r="0" b="0"/>
                            <a:pathLst>
                              <a:path w="69535">
                                <a:moveTo>
                                  <a:pt x="0" y="0"/>
                                </a:moveTo>
                                <a:lnTo>
                                  <a:pt x="69535" y="0"/>
                                </a:lnTo>
                              </a:path>
                            </a:pathLst>
                          </a:custGeom>
                          <a:ln w="5325" cap="flat">
                            <a:miter lim="127000"/>
                          </a:ln>
                        </wps:spPr>
                        <wps:style>
                          <a:lnRef idx="1">
                            <a:srgbClr val="000000"/>
                          </a:lnRef>
                          <a:fillRef idx="0">
                            <a:srgbClr val="000000">
                              <a:alpha val="0"/>
                            </a:srgbClr>
                          </a:fillRef>
                          <a:effectRef idx="0">
                            <a:scrgbClr r="0" g="0" b="0"/>
                          </a:effectRef>
                          <a:fontRef idx="none"/>
                        </wps:style>
                        <wps:bodyPr/>
                      </wps:wsp>
                      <wps:wsp>
                        <wps:cNvPr id="2507" name="Shape 2507"/>
                        <wps:cNvSpPr/>
                        <wps:spPr>
                          <a:xfrm>
                            <a:off x="639098" y="1379344"/>
                            <a:ext cx="0" cy="53685"/>
                          </a:xfrm>
                          <a:custGeom>
                            <a:avLst/>
                            <a:gdLst/>
                            <a:ahLst/>
                            <a:cxnLst/>
                            <a:rect l="0" t="0" r="0" b="0"/>
                            <a:pathLst>
                              <a:path h="53685">
                                <a:moveTo>
                                  <a:pt x="0" y="0"/>
                                </a:moveTo>
                                <a:lnTo>
                                  <a:pt x="0" y="53685"/>
                                </a:lnTo>
                              </a:path>
                            </a:pathLst>
                          </a:custGeom>
                          <a:ln w="5325" cap="flat">
                            <a:miter lim="127000"/>
                          </a:ln>
                        </wps:spPr>
                        <wps:style>
                          <a:lnRef idx="1">
                            <a:srgbClr val="000000"/>
                          </a:lnRef>
                          <a:fillRef idx="0">
                            <a:srgbClr val="000000">
                              <a:alpha val="0"/>
                            </a:srgbClr>
                          </a:fillRef>
                          <a:effectRef idx="0">
                            <a:scrgbClr r="0" g="0" b="0"/>
                          </a:effectRef>
                          <a:fontRef idx="none"/>
                        </wps:style>
                        <wps:bodyPr/>
                      </wps:wsp>
                      <wps:wsp>
                        <wps:cNvPr id="2508" name="Shape 2508"/>
                        <wps:cNvSpPr/>
                        <wps:spPr>
                          <a:xfrm>
                            <a:off x="874581" y="1379344"/>
                            <a:ext cx="0" cy="53685"/>
                          </a:xfrm>
                          <a:custGeom>
                            <a:avLst/>
                            <a:gdLst/>
                            <a:ahLst/>
                            <a:cxnLst/>
                            <a:rect l="0" t="0" r="0" b="0"/>
                            <a:pathLst>
                              <a:path h="53685">
                                <a:moveTo>
                                  <a:pt x="0" y="0"/>
                                </a:moveTo>
                                <a:lnTo>
                                  <a:pt x="0" y="53685"/>
                                </a:lnTo>
                              </a:path>
                            </a:pathLst>
                          </a:custGeom>
                          <a:ln w="5325" cap="flat">
                            <a:miter lim="127000"/>
                          </a:ln>
                        </wps:spPr>
                        <wps:style>
                          <a:lnRef idx="1">
                            <a:srgbClr val="000000"/>
                          </a:lnRef>
                          <a:fillRef idx="0">
                            <a:srgbClr val="000000">
                              <a:alpha val="0"/>
                            </a:srgbClr>
                          </a:fillRef>
                          <a:effectRef idx="0">
                            <a:scrgbClr r="0" g="0" b="0"/>
                          </a:effectRef>
                          <a:fontRef idx="none"/>
                        </wps:style>
                        <wps:bodyPr/>
                      </wps:wsp>
                      <wps:wsp>
                        <wps:cNvPr id="2509" name="Shape 2509"/>
                        <wps:cNvSpPr/>
                        <wps:spPr>
                          <a:xfrm>
                            <a:off x="1109820" y="1379344"/>
                            <a:ext cx="0" cy="53685"/>
                          </a:xfrm>
                          <a:custGeom>
                            <a:avLst/>
                            <a:gdLst/>
                            <a:ahLst/>
                            <a:cxnLst/>
                            <a:rect l="0" t="0" r="0" b="0"/>
                            <a:pathLst>
                              <a:path h="53685">
                                <a:moveTo>
                                  <a:pt x="0" y="0"/>
                                </a:moveTo>
                                <a:lnTo>
                                  <a:pt x="0" y="53685"/>
                                </a:lnTo>
                              </a:path>
                            </a:pathLst>
                          </a:custGeom>
                          <a:ln w="5325" cap="flat">
                            <a:miter lim="127000"/>
                          </a:ln>
                        </wps:spPr>
                        <wps:style>
                          <a:lnRef idx="1">
                            <a:srgbClr val="000000"/>
                          </a:lnRef>
                          <a:fillRef idx="0">
                            <a:srgbClr val="000000">
                              <a:alpha val="0"/>
                            </a:srgbClr>
                          </a:fillRef>
                          <a:effectRef idx="0">
                            <a:scrgbClr r="0" g="0" b="0"/>
                          </a:effectRef>
                          <a:fontRef idx="none"/>
                        </wps:style>
                        <wps:bodyPr/>
                      </wps:wsp>
                      <wps:wsp>
                        <wps:cNvPr id="2510" name="Shape 2510"/>
                        <wps:cNvSpPr/>
                        <wps:spPr>
                          <a:xfrm>
                            <a:off x="1345275" y="1379344"/>
                            <a:ext cx="0" cy="53685"/>
                          </a:xfrm>
                          <a:custGeom>
                            <a:avLst/>
                            <a:gdLst/>
                            <a:ahLst/>
                            <a:cxnLst/>
                            <a:rect l="0" t="0" r="0" b="0"/>
                            <a:pathLst>
                              <a:path h="53685">
                                <a:moveTo>
                                  <a:pt x="0" y="0"/>
                                </a:moveTo>
                                <a:lnTo>
                                  <a:pt x="0" y="53685"/>
                                </a:lnTo>
                              </a:path>
                            </a:pathLst>
                          </a:custGeom>
                          <a:ln w="5325" cap="flat">
                            <a:miter lim="127000"/>
                          </a:ln>
                        </wps:spPr>
                        <wps:style>
                          <a:lnRef idx="1">
                            <a:srgbClr val="000000"/>
                          </a:lnRef>
                          <a:fillRef idx="0">
                            <a:srgbClr val="000000">
                              <a:alpha val="0"/>
                            </a:srgbClr>
                          </a:fillRef>
                          <a:effectRef idx="0">
                            <a:scrgbClr r="0" g="0" b="0"/>
                          </a:effectRef>
                          <a:fontRef idx="none"/>
                        </wps:style>
                        <wps:bodyPr/>
                      </wps:wsp>
                      <wps:wsp>
                        <wps:cNvPr id="2511" name="Shape 2511"/>
                        <wps:cNvSpPr/>
                        <wps:spPr>
                          <a:xfrm>
                            <a:off x="1580821" y="1379344"/>
                            <a:ext cx="0" cy="53685"/>
                          </a:xfrm>
                          <a:custGeom>
                            <a:avLst/>
                            <a:gdLst/>
                            <a:ahLst/>
                            <a:cxnLst/>
                            <a:rect l="0" t="0" r="0" b="0"/>
                            <a:pathLst>
                              <a:path h="53685">
                                <a:moveTo>
                                  <a:pt x="0" y="0"/>
                                </a:moveTo>
                                <a:lnTo>
                                  <a:pt x="0" y="53685"/>
                                </a:lnTo>
                              </a:path>
                            </a:pathLst>
                          </a:custGeom>
                          <a:ln w="5325" cap="flat">
                            <a:miter lim="127000"/>
                          </a:ln>
                        </wps:spPr>
                        <wps:style>
                          <a:lnRef idx="1">
                            <a:srgbClr val="000000"/>
                          </a:lnRef>
                          <a:fillRef idx="0">
                            <a:srgbClr val="000000">
                              <a:alpha val="0"/>
                            </a:srgbClr>
                          </a:fillRef>
                          <a:effectRef idx="0">
                            <a:scrgbClr r="0" g="0" b="0"/>
                          </a:effectRef>
                          <a:fontRef idx="none"/>
                        </wps:style>
                        <wps:bodyPr/>
                      </wps:wsp>
                      <wps:wsp>
                        <wps:cNvPr id="2512" name="Rectangle 2512"/>
                        <wps:cNvSpPr/>
                        <wps:spPr>
                          <a:xfrm>
                            <a:off x="1794699" y="1446193"/>
                            <a:ext cx="64114" cy="141766"/>
                          </a:xfrm>
                          <a:prstGeom prst="rect">
                            <a:avLst/>
                          </a:prstGeom>
                          <a:ln>
                            <a:noFill/>
                          </a:ln>
                        </wps:spPr>
                        <wps:txbx>
                          <w:txbxContent>
                            <w:p w14:paraId="4CD483A9" w14:textId="77777777" w:rsidR="005F0CE5" w:rsidRDefault="005F0CE5" w:rsidP="005F0CE5">
                              <w:pPr>
                                <w:spacing w:after="160" w:line="259" w:lineRule="auto"/>
                                <w:ind w:left="0" w:firstLine="0"/>
                                <w:jc w:val="left"/>
                              </w:pPr>
                              <w:r>
                                <w:rPr>
                                  <w:sz w:val="15"/>
                                </w:rPr>
                                <w:t>6</w:t>
                              </w:r>
                            </w:p>
                          </w:txbxContent>
                        </wps:txbx>
                        <wps:bodyPr horzOverflow="overflow" vert="horz" lIns="0" tIns="0" rIns="0" bIns="0" rtlCol="0">
                          <a:noAutofit/>
                        </wps:bodyPr>
                      </wps:wsp>
                      <wps:wsp>
                        <wps:cNvPr id="2513" name="Shape 2513"/>
                        <wps:cNvSpPr/>
                        <wps:spPr>
                          <a:xfrm>
                            <a:off x="1818985" y="1379344"/>
                            <a:ext cx="0" cy="53685"/>
                          </a:xfrm>
                          <a:custGeom>
                            <a:avLst/>
                            <a:gdLst/>
                            <a:ahLst/>
                            <a:cxnLst/>
                            <a:rect l="0" t="0" r="0" b="0"/>
                            <a:pathLst>
                              <a:path h="53685">
                                <a:moveTo>
                                  <a:pt x="0" y="0"/>
                                </a:moveTo>
                                <a:lnTo>
                                  <a:pt x="0" y="53685"/>
                                </a:lnTo>
                              </a:path>
                            </a:pathLst>
                          </a:custGeom>
                          <a:ln w="5325" cap="flat">
                            <a:miter lim="127000"/>
                          </a:ln>
                        </wps:spPr>
                        <wps:style>
                          <a:lnRef idx="1">
                            <a:srgbClr val="000000"/>
                          </a:lnRef>
                          <a:fillRef idx="0">
                            <a:srgbClr val="000000">
                              <a:alpha val="0"/>
                            </a:srgbClr>
                          </a:fillRef>
                          <a:effectRef idx="0">
                            <a:scrgbClr r="0" g="0" b="0"/>
                          </a:effectRef>
                          <a:fontRef idx="none"/>
                        </wps:style>
                        <wps:bodyPr/>
                      </wps:wsp>
                      <wps:wsp>
                        <wps:cNvPr id="2514" name="Shape 2514"/>
                        <wps:cNvSpPr/>
                        <wps:spPr>
                          <a:xfrm>
                            <a:off x="612221" y="470163"/>
                            <a:ext cx="1220035" cy="1174089"/>
                          </a:xfrm>
                          <a:custGeom>
                            <a:avLst/>
                            <a:gdLst/>
                            <a:ahLst/>
                            <a:cxnLst/>
                            <a:rect l="0" t="0" r="0" b="0"/>
                            <a:pathLst>
                              <a:path w="1220035" h="1174089">
                                <a:moveTo>
                                  <a:pt x="0" y="0"/>
                                </a:moveTo>
                                <a:lnTo>
                                  <a:pt x="1220035" y="1174089"/>
                                </a:lnTo>
                              </a:path>
                            </a:pathLst>
                          </a:custGeom>
                          <a:ln w="10650"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D7A4D0E" id="Group 21916" o:spid="_x0000_s1026" style="width:183.95pt;height:143.7pt;mso-position-horizontal-relative:char;mso-position-vertical-relative:line" coordsize="23361,182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laOtwgAAApeAAAOAAAAZHJzL2Uyb0RvYy54bWzsXNlunEgUfR9p/gH1e9IUVBVFK040azTS&#10;aDKa5QMwpt0t0YAAx858/ZxawRhPaGfSXiAPHcxSy7117q0691a9eXdzyL2PWd3sy+JsRV77Ky8r&#10;0vJiX1yerf7+6+dXYuU1bVJcJHlZZGerT1mzevf222/eXFebLCh3ZX6R1R4KKZrNdXW22rVttVmv&#10;m3SXHZLmdVllBR5uy/qQtPizvlxf1Mk1Sj/k68D3+fq6rC+qukyzpsHdH/XD1VtV/nabpe2H7bbJ&#10;Wi8/W6Ftrfqt1e+5/F2/fZNsLuuk2u1T04zkAa04JPsClbqifkzaxLuq93eKOuzTumzKbfs6LQ/r&#10;crvdp5nqA3pD/EFv3tflVaX6crm5vqycmCDagZweXGz628f3dfVn9XsNSVxXl5CF+kv25WZbH+T/&#10;aKV3o0T2yYksu2m9FDeDMOSEs5WX4hkRAY3jQAs13UHyd75Ldz995su1rXh9qznXFQZI08mg+TIZ&#10;/LlLqkyJttlABr/X3v5C9ibCICmSA0bqHxg7SXGZZ566q8Sj3nXCajYN5DYiqSD0CSHhypMy4TyO&#10;BNEysVKjnJNYyyzwOQ3VOHQdTzZV3bTvs/LgyYuzVY2mqNGVfPy1adESvGpfkdXnhfwtyp/3ea6f&#10;yjuQn22hvGpvzm9MJ87Li0/o8a6s//kA7G7z8vpsVZqrlYQzKpVPV17+SwFJS+TYi9penNuLus1/&#10;KBW+dDO+u2rL7V61U1asazPtgQrlODuFLmkE26N1qbTtBfLOMXqkhHCCsS3VGIoIGsXXycZqEVJR&#10;o54FhPmRfNZTYXqlVSg/sGqDebjQCsS9nb1Kbwp7KRX9n5aqSlr5nSxUXno7tMxUL+8doMS/SvW0&#10;HUAPTeue5sXdt2w5uhv6DTnOUI0ecLZq3Ox3Li88jB7icyblkcCGb/NED9fDvoVxz/cHPA8i37fD&#10;fGR0Nu2nPJMNz4s/si3ACNtC1Jhv6svzH/La+5jIIab+GVGrV+U3W4x795V/71fy1SSvdokpyxRj&#10;KlCdNCXJNzPlPYbFpqY12oXAEKPT1pFAMO4j1ayyaN33BdyfqlChUve2Q4cUukHF6eABCzSARyxb&#10;KNsBk/h5M9eHB64ZoILPO3yQKCJ+wDVKrO6tU+kPoa+HDzkyTStkyzoEVAof9plEuG1g9056db5P&#10;v8/+6WPlzhdAiC4qjBihGA22KPtACEYlNOx9BZ9+wWPVhDET0nzZj2xhvXJGbk0qeqSI+2p7UNPJ&#10;fYK4X3R2nNje3u1HXjaZNkyLPdLG0Zi5F2SPBEbmnakXxd1jbFIQwR3C5GAokZD7jA18NoehosZv&#10;UxJxrmyynXICU19p5qWml2oW2Bn9Fz8Bw7R3TKNODJO8TF+jLKI0UDOtnpfxOecYOmoqdnKVqsXO&#10;nFQajKrUiWGSSrkfM4rZhwQppVgKPSWQqrbMSaNYp46YXSeGSRoVNOKxWSk9OY1S60Fmsu4VcHAj&#10;GnVimKRR4ouQiOiJglStNOYEUmBrRKVODNNUGgYkNEuRp2d31UxsTirFLHVEpU4M01TKGOdyif0k&#10;Xamaqc1JpTCXIyp1Ypik0tCnzPAIhAQBhQ2+xao86grG8adzcaWOQu6FA6hwYjhWo0JQGg6CAY+q&#10;UMf4zUWhjvS8pVAnhkkKJQJhgVjTc/IC65nbGEVQJwTz8EhrUuIok5koNR5ljnD3KOYIMTvGzISX&#10;04Bo5qkjGhglMR5LnkEEMVcqB1NpCe2vyxw5zmQuKh2ljmInhkk47blSTjmLTGTaxu8e1fASR5nM&#10;RaOjzJHOFpBzxGM1Sn3BQrWm7SD6uBp1lMlcNDrKHGkyb7JGA8YZM8xRFCJt4rYnRdw4Dh/PkzrO&#10;ZC4qHaWOYieGaSBl4Oxhv+EolQvu8CkQjzHxYCJiEiobeDIf6tiSuShzlDQCTXvUtChAgpcJRZMw&#10;jILhXFfqFBXp/K+T69TRJXPR6ShrFDsx3A9Qry6R1fWKhbH8p5JkTGLfKxLDlSq8xpyL4bw3CGJw&#10;wU7DYaQqOxlqHXsyFw2PkkhYeXwWtfdrGByhoZRExJmeRXdWmXEBC28RfGr9Oi5lLvodpZTAJnyB&#10;fl+FhHIsb6TLpSwQTJXWaVggkhPYGLmIT61ix67MRcWjJBOM7mdVLJPUjFUWhEW+4Zh4SH0+4IFj&#10;3KSPNpnCaDKdmYdOGZJXDbdvkonlnWP0GUY0wGpXRWp4wEIx4AwRP7fzKFVwz8GeLFdSt2EsUxK9&#10;t9N5NKzLkbydSWz60Hvz2DxiFgZyMrmkESMTHLnDUhXbJ51GzHzH1DlgHMnSwZDZzRKjacR+5Edm&#10;fvJoyCC6EQ+Hhimgj6IFGy88xZ75jvN02HC07/0rtd4koO80kK1KhovvxWnIzSeL05A7j57R3hPm&#10;O+rYAcOx58cCI6Z+HA4WPAsuFlzYucKzwoXj3x0ujuTeu1VG5CPJerBoXHCx4OJZ4sKFMhwujgtj&#10;9CZSNPIJV96mI8gWXCy4eJa4cOEgh4sJoaDxBUYQ0ljTegsu5OELUkp6c/uyvnh26wsXRHO4mBBA&#10;6+GCh7FvMzxDpKDQQaaRCaYgnUEoR3RythYnP+jKZaM7PlZvRp/G1uq3+l1YGKkXz0i56KMDxoTI&#10;Yw8YIqJM7usFx4+d/gswpGXsx2cWj9EdpfGsVt4uZuuAcVy8loCcFTLIviDDnFG0IKP2nv85QQzb&#10;SQaR726DySSuloTISYmwgl+QsSCjeTkn1jAkqw+RcVzomzDhi2CZTalT5tS5dovPeBk+wwW+e9ss&#10;WbfnaZrfiGLKkTWn/MaTO1UEsJ1XBpzM0dG72+0MWR+IOXmrD0EaKjLNl3mAO8VzsXYvw9rdidri&#10;jLljckM5Dnow04Cx6BSe+r5NDiUkwtZHtTbF8LG7j/sUxNc9TtO2RR49a5rycArS9UwuDW517Fgq&#10;cjmAVh1g+79QLurkbRw4rko0h6PLE837f6sDa7sj3N/+CwAA//8DAFBLAwQUAAYACAAAACEARCaD&#10;Ut4AAAAFAQAADwAAAGRycy9kb3ducmV2LnhtbEyPzWrDMBCE74W+g9hCb43spPmpazmE0PYUCkkK&#10;pbeNtbFNrJWxFNt5+6i9NJeFYYaZb9PlYGrRUesqywriUQSCOLe64kLB1/79aQHCeWSNtWVScCEH&#10;y+z+LsVE25631O18IUIJuwQVlN43iZQuL8mgG9mGOHhH2xr0QbaF1C32odzUchxFM2mw4rBQYkPr&#10;kvLT7mwUfPTYrybxW7c5HdeXn/3083sTk1KPD8PqFYSnwf+H4Rc/oEMWmA72zNqJWkF4xP/d4E1m&#10;8xcQBwXjxfwZZJbKW/rsCgAA//8DAFBLAQItABQABgAIAAAAIQC2gziS/gAAAOEBAAATAAAAAAAA&#10;AAAAAAAAAAAAAABbQ29udGVudF9UeXBlc10ueG1sUEsBAi0AFAAGAAgAAAAhADj9If/WAAAAlAEA&#10;AAsAAAAAAAAAAAAAAAAALwEAAF9yZWxzLy5yZWxzUEsBAi0AFAAGAAgAAAAhAM5yVo63CAAACl4A&#10;AA4AAAAAAAAAAAAAAAAALgIAAGRycy9lMm9Eb2MueG1sUEsBAi0AFAAGAAgAAAAhAEQmg1LeAAAA&#10;BQEAAA8AAAAAAAAAAAAAAAAAEQsAAGRycy9kb3ducmV2LnhtbFBLBQYAAAAABAAEAPMAAAAcDAAA&#10;AAA=&#10;">
                <v:rect id="Rectangle 2370" o:spid="_x0000_s1027" style="position:absolute;left:23011;top:16697;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sWZwwAAAN0AAAAPAAAAZHJzL2Rvd25yZXYueG1sRE/LisIw&#10;FN0L8w/hDrjTdBzwUY0iOqJLpw6ou0tzbcs0N6WJtvr1ZiG4PJz3bNGaUtyodoVlBV/9CARxanXB&#10;mYK/w6Y3BuE8ssbSMim4k4PF/KMzw1jbhn/plvhMhBB2MSrIva9iKV2ak0HXtxVx4C62NugDrDOp&#10;a2xCuCnlIIqG0mDBoSHHilY5pf/J1SjYjqvlaWcfTVb+nLfH/XGyPky8Ut3PdjkF4an1b/HLvdMK&#10;Bt+jsD+8CU9Azp8AAAD//wMAUEsBAi0AFAAGAAgAAAAhANvh9svuAAAAhQEAABMAAAAAAAAAAAAA&#10;AAAAAAAAAFtDb250ZW50X1R5cGVzXS54bWxQSwECLQAUAAYACAAAACEAWvQsW78AAAAVAQAACwAA&#10;AAAAAAAAAAAAAAAfAQAAX3JlbHMvLnJlbHNQSwECLQAUAAYACAAAACEAU+LFmcMAAADdAAAADwAA&#10;AAAAAAAAAAAAAAAHAgAAZHJzL2Rvd25yZXYueG1sUEsFBgAAAAADAAMAtwAAAPcCAAAAAA==&#10;" filled="f" stroked="f">
                  <v:textbox inset="0,0,0,0">
                    <w:txbxContent>
                      <w:p w14:paraId="0B12507A" w14:textId="77777777" w:rsidR="005F0CE5" w:rsidRDefault="005F0CE5" w:rsidP="005F0CE5">
                        <w:pPr>
                          <w:spacing w:after="160" w:line="259" w:lineRule="auto"/>
                          <w:ind w:left="0" w:firstLine="0"/>
                          <w:jc w:val="left"/>
                        </w:pPr>
                        <w:r>
                          <w:t xml:space="preserve"> </w:t>
                        </w:r>
                      </w:p>
                    </w:txbxContent>
                  </v:textbox>
                </v:rect>
                <v:shape id="Shape 2478" o:spid="_x0000_s1028" style="position:absolute;left:4116;top:1387;width:0;height:15215;visibility:visible;mso-wrap-style:square;v-text-anchor:top" coordsize="0,15215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RmHwgAAAN0AAAAPAAAAZHJzL2Rvd25yZXYueG1sRE/Pa8Iw&#10;FL4P/B/CE3abaVWmVKO4gbCTbCri8dk8m2LzUpJo63+/HAY7fny/l+veNuJBPtSOFeSjDARx6XTN&#10;lYLjYfs2BxEissbGMSl4UoD1avCyxEK7jn/osY+VSCEcClRgYmwLKUNpyGIYuZY4cVfnLcYEfSW1&#10;xy6F20aOs+xdWqw5NRhs6dNQedvfrYLL9y077/LLddIdZKM/fP48ma1Sr8N+swARqY//4j/3l1Yw&#10;ns7S3PQmPQG5+gUAAP//AwBQSwECLQAUAAYACAAAACEA2+H2y+4AAACFAQAAEwAAAAAAAAAAAAAA&#10;AAAAAAAAW0NvbnRlbnRfVHlwZXNdLnhtbFBLAQItABQABgAIAAAAIQBa9CxbvwAAABUBAAALAAAA&#10;AAAAAAAAAAAAAB8BAABfcmVscy8ucmVsc1BLAQItABQABgAIAAAAIQCxxRmHwgAAAN0AAAAPAAAA&#10;AAAAAAAAAAAAAAcCAABkcnMvZG93bnJldi54bWxQSwUGAAAAAAMAAwC3AAAA9gIAAAAA&#10;" path="m,l,1521507e" filled="f" strokeweight=".29583mm">
                  <v:stroke miterlimit="83231f" joinstyle="miter"/>
                  <v:path arrowok="t" textboxrect="0,0,0,1521507"/>
                </v:shape>
                <v:shape id="Shape 2479" o:spid="_x0000_s1029" style="position:absolute;left:4116;top:14115;width:17710;height:0;visibility:visible;mso-wrap-style:square;v-text-anchor:top" coordsize="17710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OyQxgAAAN0AAAAPAAAAZHJzL2Rvd25yZXYueG1sRI/LasMw&#10;EEX3hf6DmEI3JZEb8nQimzRgCNklLYHsBmtim1gjY6mK26+vCoUuL/dxuJt8MK0I1LvGsoLXcQKC&#10;uLS64UrBx3sxWoJwHllja5kUfJGDPHt82GCq7Z2PFE6+EnGEXYoKau+7VEpX1mTQjW1HHL2r7Q36&#10;KPtK6h7vcdy0cpIkc2mw4UiosaNdTeXt9GkiZFfs36ppOL+ES3H5PszCtqGg1PPTsF2D8DT4//Bf&#10;e68VTKaLFfy+iU9AZj8AAAD//wMAUEsBAi0AFAAGAAgAAAAhANvh9svuAAAAhQEAABMAAAAAAAAA&#10;AAAAAAAAAAAAAFtDb250ZW50X1R5cGVzXS54bWxQSwECLQAUAAYACAAAACEAWvQsW78AAAAVAQAA&#10;CwAAAAAAAAAAAAAAAAAfAQAAX3JlbHMvLnJlbHNQSwECLQAUAAYACAAAACEA9YzskMYAAADdAAAA&#10;DwAAAAAAAAAAAAAAAAAHAgAAZHJzL2Rvd25yZXYueG1sUEsFBgAAAAADAAMAtwAAAPoCAAAAAA==&#10;" path="m1771026,v,,-395886,,-885576,c395878,,,,,,,,395878,,885450,v489690,,885576,,885576,xe" filled="f" strokeweight=".29583mm">
                  <v:stroke miterlimit="83231f" joinstyle="miter"/>
                  <v:path arrowok="t" textboxrect="0,0,1771026,0"/>
                </v:shape>
                <v:rect id="Rectangle 2480" o:spid="_x0000_s1030" style="position:absolute;left:2752;top:13605;width:641;height:1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nXjbwgAAAN0AAAAPAAAAZHJzL2Rvd25yZXYueG1sRE9Ni8Iw&#10;EL0L/ocwwt40VURqNYroih5dFdTb0IxtsZmUJmu7/npzWPD4eN/zZWtK8aTaFZYVDAcRCOLU6oIz&#10;BefTth+DcB5ZY2mZFPyRg+Wi25ljom3DP/Q8+kyEEHYJKsi9rxIpXZqTQTewFXHg7rY26AOsM6lr&#10;bEK4KeUoiibSYMGhIceK1jmlj+OvUbCLq9V1b19NVn7fdpfDZbo5Tb1SX712NQPhqfUf8b97rxWM&#10;xnHYH96EJyAXbwAAAP//AwBQSwECLQAUAAYACAAAACEA2+H2y+4AAACFAQAAEwAAAAAAAAAAAAAA&#10;AAAAAAAAW0NvbnRlbnRfVHlwZXNdLnhtbFBLAQItABQABgAIAAAAIQBa9CxbvwAAABUBAAALAAAA&#10;AAAAAAAAAAAAAB8BAABfcmVscy8ucmVsc1BLAQItABQABgAIAAAAIQCmnXjbwgAAAN0AAAAPAAAA&#10;AAAAAAAAAAAAAAcCAABkcnMvZG93bnJldi54bWxQSwUGAAAAAAMAAwC3AAAA9gIAAAAA&#10;" filled="f" stroked="f">
                  <v:textbox inset="0,0,0,0">
                    <w:txbxContent>
                      <w:p w14:paraId="7832FF58" w14:textId="77777777" w:rsidR="005F0CE5" w:rsidRDefault="005F0CE5" w:rsidP="005F0CE5">
                        <w:pPr>
                          <w:spacing w:after="160" w:line="259" w:lineRule="auto"/>
                          <w:ind w:left="0" w:firstLine="0"/>
                          <w:jc w:val="left"/>
                        </w:pPr>
                        <w:r>
                          <w:rPr>
                            <w:sz w:val="15"/>
                          </w:rPr>
                          <w:t>0</w:t>
                        </w:r>
                      </w:p>
                    </w:txbxContent>
                  </v:textbox>
                </v:rect>
                <v:rect id="Rectangle 2481" o:spid="_x0000_s1031" style="position:absolute;left:2752;top:15744;width:1066;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d1AxwAAAN0AAAAPAAAAZHJzL2Rvd25yZXYueG1sRI9Ba8JA&#10;FITvBf/D8oTe6kYpJUbXELQlObYqqLdH9pkEs29DdmvS/vpuodDjMDPfMOt0NK24U+8aywrmswgE&#10;cWl1w5WC4+HtKQbhPLLG1jIp+CIH6WbysMZE24E/6L73lQgQdgkqqL3vEildWZNBN7MdcfCutjfo&#10;g+wrqXscAty0chFFL9Jgw2Ghxo62NZW3/adRkMdddi7s91C1r5f89H5a7g5Lr9TjdMxWIDyN/j/8&#10;1y60gsVzPIffN+EJyM0PAAAA//8DAFBLAQItABQABgAIAAAAIQDb4fbL7gAAAIUBAAATAAAAAAAA&#10;AAAAAAAAAAAAAABbQ29udGVudF9UeXBlc10ueG1sUEsBAi0AFAAGAAgAAAAhAFr0LFu/AAAAFQEA&#10;AAsAAAAAAAAAAAAAAAAAHwEAAF9yZWxzLy5yZWxzUEsBAi0AFAAGAAgAAAAhAMnR3UDHAAAA3QAA&#10;AA8AAAAAAAAAAAAAAAAABwIAAGRycy9kb3ducmV2LnhtbFBLBQYAAAAAAwADALcAAAD7AgAAAAA=&#10;" filled="f" stroked="f">
                  <v:textbox inset="0,0,0,0">
                    <w:txbxContent>
                      <w:p w14:paraId="1B74AE38" w14:textId="77777777" w:rsidR="005F0CE5" w:rsidRDefault="005F0CE5" w:rsidP="005F0CE5">
                        <w:pPr>
                          <w:spacing w:after="160" w:line="259" w:lineRule="auto"/>
                          <w:ind w:left="0" w:firstLine="0"/>
                          <w:jc w:val="left"/>
                        </w:pPr>
                        <w:r>
                          <w:rPr>
                            <w:sz w:val="15"/>
                          </w:rPr>
                          <w:t>-2</w:t>
                        </w:r>
                      </w:p>
                    </w:txbxContent>
                  </v:textbox>
                </v:rect>
                <v:rect id="Rectangle 2482" o:spid="_x0000_s1032" style="position:absolute;left:6095;top:14461;width:641;height:1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A0M3xgAAAN0AAAAPAAAAZHJzL2Rvd25yZXYueG1sRI9Ba8JA&#10;FITvBf/D8oTe6sZQSkxdRdSiRzWC7e2RfU2C2bchu5q0v94VBI/DzHzDTOe9qcWVWldZVjAeRSCI&#10;c6srLhQcs6+3BITzyBpry6TgjxzMZ4OXKabadryn68EXIkDYpaig9L5JpXR5SQbdyDbEwfu1rUEf&#10;ZFtI3WIX4KaWcRR9SIMVh4USG1qWlJ8PF6NgkzSL763974p6/bM57U6TVTbxSr0O+8UnCE+9f4Yf&#10;7a1WEL8nMdzfhCcgZzcAAAD//wMAUEsBAi0AFAAGAAgAAAAhANvh9svuAAAAhQEAABMAAAAAAAAA&#10;AAAAAAAAAAAAAFtDb250ZW50X1R5cGVzXS54bWxQSwECLQAUAAYACAAAACEAWvQsW78AAAAVAQAA&#10;CwAAAAAAAAAAAAAAAAAfAQAAX3JlbHMvLnJlbHNQSwECLQAUAAYACAAAACEAOQNDN8YAAADdAAAA&#10;DwAAAAAAAAAAAAAAAAAHAgAAZHJzL2Rvd25yZXYueG1sUEsFBgAAAAADAAMAtwAAAPoCAAAAAA==&#10;" filled="f" stroked="f">
                  <v:textbox inset="0,0,0,0">
                    <w:txbxContent>
                      <w:p w14:paraId="1C20B71F" w14:textId="77777777" w:rsidR="005F0CE5" w:rsidRDefault="005F0CE5" w:rsidP="005F0CE5">
                        <w:pPr>
                          <w:spacing w:after="160" w:line="259" w:lineRule="auto"/>
                          <w:ind w:left="0" w:firstLine="0"/>
                          <w:jc w:val="left"/>
                        </w:pPr>
                        <w:r>
                          <w:rPr>
                            <w:sz w:val="15"/>
                          </w:rPr>
                          <w:t>1</w:t>
                        </w:r>
                      </w:p>
                    </w:txbxContent>
                  </v:textbox>
                </v:rect>
                <v:rect id="Rectangle 2483" o:spid="_x0000_s1033" style="position:absolute;left:8476;top:14461;width:642;height:1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asxgAAAN0AAAAPAAAAZHJzL2Rvd25yZXYueG1sRI9Pa8JA&#10;FMTvhX6H5Qm91Y22SIyuIm1Fj/4D9fbIPpNg9m3Irib107uC4HGYmd8w42lrSnGl2hWWFfS6EQji&#10;1OqCMwW77fwzBuE8ssbSMin4JwfTyfvbGBNtG17TdeMzESDsElSQe18lUro0J4Ouayvi4J1sbdAH&#10;WWdS19gEuCllP4oG0mDBYSHHin5ySs+bi1GwiKvZYWlvTVb+HRf71X74ux16pT467WwEwlPrX+Fn&#10;e6kV9L/jL3i8CU9ATu4AAAD//wMAUEsBAi0AFAAGAAgAAAAhANvh9svuAAAAhQEAABMAAAAAAAAA&#10;AAAAAAAAAAAAAFtDb250ZW50X1R5cGVzXS54bWxQSwECLQAUAAYACAAAACEAWvQsW78AAAAVAQAA&#10;CwAAAAAAAAAAAAAAAAAfAQAAX3JlbHMvLnJlbHNQSwECLQAUAAYACAAAACEAVk/mrMYAAADdAAAA&#10;DwAAAAAAAAAAAAAAAAAHAgAAZHJzL2Rvd25yZXYueG1sUEsFBgAAAAADAAMAtwAAAPoCAAAAAA==&#10;" filled="f" stroked="f">
                  <v:textbox inset="0,0,0,0">
                    <w:txbxContent>
                      <w:p w14:paraId="4C9B0570" w14:textId="77777777" w:rsidR="005F0CE5" w:rsidRDefault="005F0CE5" w:rsidP="005F0CE5">
                        <w:pPr>
                          <w:spacing w:after="160" w:line="259" w:lineRule="auto"/>
                          <w:ind w:left="0" w:firstLine="0"/>
                          <w:jc w:val="left"/>
                        </w:pPr>
                        <w:r>
                          <w:rPr>
                            <w:sz w:val="15"/>
                          </w:rPr>
                          <w:t>2</w:t>
                        </w:r>
                      </w:p>
                    </w:txbxContent>
                  </v:textbox>
                </v:rect>
                <v:rect id="Rectangle 2484" o:spid="_x0000_s1034" style="position:absolute;left:10831;top:14461;width:642;height:1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n7YxQAAAN0AAAAPAAAAZHJzL2Rvd25yZXYueG1sRI9Bi8Iw&#10;FITvgv8hPGFvmiqy1GoUcVf06Kqg3h7Nsy02L6WJtru/3iwIHoeZ+YaZLVpTigfVrrCsYDiIQBCn&#10;VhecKTge1v0YhPPIGkvLpOCXHCzm3c4ME20b/qHH3mciQNglqCD3vkqkdGlOBt3AVsTBu9raoA+y&#10;zqSusQlwU8pRFH1KgwWHhRwrWuWU3vZ3o2ATV8vz1v41Wfl92Zx2p8nXYeKV+ui1yykIT61/h1/t&#10;rVYwGsdj+H8TnoCcPwEAAP//AwBQSwECLQAUAAYACAAAACEA2+H2y+4AAACFAQAAEwAAAAAAAAAA&#10;AAAAAAAAAAAAW0NvbnRlbnRfVHlwZXNdLnhtbFBLAQItABQABgAIAAAAIQBa9CxbvwAAABUBAAAL&#10;AAAAAAAAAAAAAAAAAB8BAABfcmVscy8ucmVsc1BLAQItABQABgAIAAAAIQDZpn7YxQAAAN0AAAAP&#10;AAAAAAAAAAAAAAAAAAcCAABkcnMvZG93bnJldi54bWxQSwUGAAAAAAMAAwC3AAAA+QIAAAAA&#10;" filled="f" stroked="f">
                  <v:textbox inset="0,0,0,0">
                    <w:txbxContent>
                      <w:p w14:paraId="314CD1B4" w14:textId="77777777" w:rsidR="005F0CE5" w:rsidRDefault="005F0CE5" w:rsidP="005F0CE5">
                        <w:pPr>
                          <w:spacing w:after="160" w:line="259" w:lineRule="auto"/>
                          <w:ind w:left="0" w:firstLine="0"/>
                          <w:jc w:val="left"/>
                        </w:pPr>
                        <w:r>
                          <w:rPr>
                            <w:sz w:val="15"/>
                          </w:rPr>
                          <w:t>3</w:t>
                        </w:r>
                      </w:p>
                    </w:txbxContent>
                  </v:textbox>
                </v:rect>
                <v:rect id="Rectangle 2485" o:spid="_x0000_s1035" style="position:absolute;left:13213;top:14461;width:641;height:1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ttDxgAAAN0AAAAPAAAAZHJzL2Rvd25yZXYueG1sRI9Pa8JA&#10;FMTvhX6H5Qm91Y3SSoyuIm1Fj/4D9fbIPpNg9m3Irib107uC4HGYmd8w42lrSnGl2hWWFfS6EQji&#10;1OqCMwW77fwzBuE8ssbSMin4JwfTyfvbGBNtG17TdeMzESDsElSQe18lUro0J4Ouayvi4J1sbdAH&#10;WWdS19gEuCllP4oG0mDBYSHHin5ySs+bi1GwiKvZYWlvTVb+HRf71X74ux16pT467WwEwlPrX+Fn&#10;e6kV9L/ib3i8CU9ATu4AAAD//wMAUEsBAi0AFAAGAAgAAAAhANvh9svuAAAAhQEAABMAAAAAAAAA&#10;AAAAAAAAAAAAAFtDb250ZW50X1R5cGVzXS54bWxQSwECLQAUAAYACAAAACEAWvQsW78AAAAVAQAA&#10;CwAAAAAAAAAAAAAAAAAfAQAAX3JlbHMvLnJlbHNQSwECLQAUAAYACAAAACEAturbQ8YAAADdAAAA&#10;DwAAAAAAAAAAAAAAAAAHAgAAZHJzL2Rvd25yZXYueG1sUEsFBgAAAAADAAMAtwAAAPoCAAAAAA==&#10;" filled="f" stroked="f">
                  <v:textbox inset="0,0,0,0">
                    <w:txbxContent>
                      <w:p w14:paraId="3AFB3A70" w14:textId="77777777" w:rsidR="005F0CE5" w:rsidRDefault="005F0CE5" w:rsidP="005F0CE5">
                        <w:pPr>
                          <w:spacing w:after="160" w:line="259" w:lineRule="auto"/>
                          <w:ind w:left="0" w:firstLine="0"/>
                          <w:jc w:val="left"/>
                        </w:pPr>
                        <w:r>
                          <w:rPr>
                            <w:sz w:val="15"/>
                          </w:rPr>
                          <w:t>4</w:t>
                        </w:r>
                      </w:p>
                    </w:txbxContent>
                  </v:textbox>
                </v:rect>
                <v:rect id="Rectangle 2486" o:spid="_x0000_s1036" style="position:absolute;left:15566;top:14461;width:641;height:1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EU0xwAAAN0AAAAPAAAAZHJzL2Rvd25yZXYueG1sRI9Ba8JA&#10;FITvgv9heUJvulFKiNE1BFsxx1YL1tsj+5qEZt+G7GrS/vpuodDjMDPfMNtsNK24U+8aywqWiwgE&#10;cWl1w5WCt/NhnoBwHllja5kUfJGDbDedbDHVduBXup98JQKEXYoKau+7VEpX1mTQLWxHHLwP2xv0&#10;QfaV1D0OAW5auYqiWBpsOCzU2NG+pvLzdDMKjkmXvxf2e6ja5+vx8nJZP53XXqmH2ZhvQHga/X/4&#10;r11oBavHJIbfN+EJyN0PAAAA//8DAFBLAQItABQABgAIAAAAIQDb4fbL7gAAAIUBAAATAAAAAAAA&#10;AAAAAAAAAAAAAABbQ29udGVudF9UeXBlc10ueG1sUEsBAi0AFAAGAAgAAAAhAFr0LFu/AAAAFQEA&#10;AAsAAAAAAAAAAAAAAAAAHwEAAF9yZWxzLy5yZWxzUEsBAi0AFAAGAAgAAAAhAEY4RTTHAAAA3QAA&#10;AA8AAAAAAAAAAAAAAAAABwIAAGRycy9kb3ducmV2LnhtbFBLBQYAAAAAAwADALcAAAD7AgAAAAA=&#10;" filled="f" stroked="f">
                  <v:textbox inset="0,0,0,0">
                    <w:txbxContent>
                      <w:p w14:paraId="66771994" w14:textId="77777777" w:rsidR="005F0CE5" w:rsidRDefault="005F0CE5" w:rsidP="005F0CE5">
                        <w:pPr>
                          <w:spacing w:after="160" w:line="259" w:lineRule="auto"/>
                          <w:ind w:left="0" w:firstLine="0"/>
                          <w:jc w:val="left"/>
                        </w:pPr>
                        <w:r>
                          <w:rPr>
                            <w:sz w:val="15"/>
                          </w:rPr>
                          <w:t>5</w:t>
                        </w:r>
                      </w:p>
                    </w:txbxContent>
                  </v:textbox>
                </v:rect>
                <v:rect id="Rectangle 2487" o:spid="_x0000_s1037" style="position:absolute;left:3045;top:11224;width:641;height:1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OCvxgAAAN0AAAAPAAAAZHJzL2Rvd25yZXYueG1sRI9Pa8JA&#10;FMTvhX6H5Qm91Y1SaoyuIm1Fj/4D9fbIPpNg9m3Irib107uC4HGYmd8w42lrSnGl2hWWFfS6EQji&#10;1OqCMwW77fwzBuE8ssbSMin4JwfTyfvbGBNtG17TdeMzESDsElSQe18lUro0J4Ouayvi4J1sbdAH&#10;WWdS19gEuCllP4q+pcGCw0KOFf3klJ43F6NgEVezw9Lemqz8Oy72q/3wdzv0Sn102tkIhKfWv8LP&#10;9lIr6H/FA3i8CU9ATu4AAAD//wMAUEsBAi0AFAAGAAgAAAAhANvh9svuAAAAhQEAABMAAAAAAAAA&#10;AAAAAAAAAAAAAFtDb250ZW50X1R5cGVzXS54bWxQSwECLQAUAAYACAAAACEAWvQsW78AAAAVAQAA&#10;CwAAAAAAAAAAAAAAAAAfAQAAX3JlbHMvLnJlbHNQSwECLQAUAAYACAAAACEAKXTgr8YAAADdAAAA&#10;DwAAAAAAAAAAAAAAAAAHAgAAZHJzL2Rvd25yZXYueG1sUEsFBgAAAAADAAMAtwAAAPoCAAAAAA==&#10;" filled="f" stroked="f">
                  <v:textbox inset="0,0,0,0">
                    <w:txbxContent>
                      <w:p w14:paraId="373D3A2A" w14:textId="77777777" w:rsidR="005F0CE5" w:rsidRDefault="005F0CE5" w:rsidP="005F0CE5">
                        <w:pPr>
                          <w:spacing w:after="160" w:line="259" w:lineRule="auto"/>
                          <w:ind w:left="0" w:firstLine="0"/>
                          <w:jc w:val="left"/>
                        </w:pPr>
                        <w:r>
                          <w:rPr>
                            <w:sz w:val="15"/>
                          </w:rPr>
                          <w:t>2</w:t>
                        </w:r>
                      </w:p>
                    </w:txbxContent>
                  </v:textbox>
                </v:rect>
                <v:rect id="Rectangle 2488" o:spid="_x0000_s1038" style="position:absolute;left:3045;top:8844;width:641;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3TdwgAAAN0AAAAPAAAAZHJzL2Rvd25yZXYueG1sRE9Ni8Iw&#10;EL0L/ocwwt40VURqNYroih5dFdTb0IxtsZmUJmu7/npzWPD4eN/zZWtK8aTaFZYVDAcRCOLU6oIz&#10;BefTth+DcB5ZY2mZFPyRg+Wi25ljom3DP/Q8+kyEEHYJKsi9rxIpXZqTQTewFXHg7rY26AOsM6lr&#10;bEK4KeUoiibSYMGhIceK1jmlj+OvUbCLq9V1b19NVn7fdpfDZbo5Tb1SX712NQPhqfUf8b97rxWM&#10;xnGYG96EJyAXbwAAAP//AwBQSwECLQAUAAYACAAAACEA2+H2y+4AAACFAQAAEwAAAAAAAAAAAAAA&#10;AAAAAAAAW0NvbnRlbnRfVHlwZXNdLnhtbFBLAQItABQABgAIAAAAIQBa9CxbvwAAABUBAAALAAAA&#10;AAAAAAAAAAAAAB8BAABfcmVscy8ucmVsc1BLAQItABQABgAIAAAAIQBY63TdwgAAAN0AAAAPAAAA&#10;AAAAAAAAAAAAAAcCAABkcnMvZG93bnJldi54bWxQSwUGAAAAAAMAAwC3AAAA9gIAAAAA&#10;" filled="f" stroked="f">
                  <v:textbox inset="0,0,0,0">
                    <w:txbxContent>
                      <w:p w14:paraId="1F56BA8E" w14:textId="77777777" w:rsidR="005F0CE5" w:rsidRDefault="005F0CE5" w:rsidP="005F0CE5">
                        <w:pPr>
                          <w:spacing w:after="160" w:line="259" w:lineRule="auto"/>
                          <w:ind w:left="0" w:firstLine="0"/>
                          <w:jc w:val="left"/>
                        </w:pPr>
                        <w:r>
                          <w:rPr>
                            <w:sz w:val="15"/>
                          </w:rPr>
                          <w:t>4</w:t>
                        </w:r>
                      </w:p>
                    </w:txbxContent>
                  </v:textbox>
                </v:rect>
                <v:rect id="Rectangle 2489" o:spid="_x0000_s1039" style="position:absolute;left:18615;top:15986;width:2064;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9FGxgAAAN0AAAAPAAAAZHJzL2Rvd25yZXYueG1sRI9Pa8JA&#10;FMTvgt9heUJvulGkJKmriH/Qo1XB9vbIvibB7NuQXU3aT+8WBI/DzPyGmS06U4k7Na60rGA8ikAQ&#10;Z1aXnCs4n7bDGITzyBory6Tglxws5v3eDFNtW/6k+9HnIkDYpaig8L5OpXRZQQbdyNbEwfuxjUEf&#10;ZJNL3WAb4KaSkyh6lwZLDgsF1rQqKLseb0bBLq6XX3v71+bV5nt3OVyS9SnxSr0NuuUHCE+df4Wf&#10;7b1WMJnGCfy/CU9Azh8AAAD//wMAUEsBAi0AFAAGAAgAAAAhANvh9svuAAAAhQEAABMAAAAAAAAA&#10;AAAAAAAAAAAAAFtDb250ZW50X1R5cGVzXS54bWxQSwECLQAUAAYACAAAACEAWvQsW78AAAAVAQAA&#10;CwAAAAAAAAAAAAAAAAAfAQAAX3JlbHMvLnJlbHNQSwECLQAUAAYACAAAACEAN6fRRsYAAADdAAAA&#10;DwAAAAAAAAAAAAAAAAAHAgAAZHJzL2Rvd25yZXYueG1sUEsFBgAAAAADAAMAtwAAAPoCAAAAAA==&#10;" filled="f" stroked="f">
                  <v:textbox inset="0,0,0,0">
                    <w:txbxContent>
                      <w:p w14:paraId="6D0D2E36" w14:textId="77777777" w:rsidR="005F0CE5" w:rsidRDefault="005F0CE5" w:rsidP="005F0CE5">
                        <w:pPr>
                          <w:spacing w:after="160" w:line="259" w:lineRule="auto"/>
                          <w:ind w:left="0" w:firstLine="0"/>
                          <w:jc w:val="left"/>
                        </w:pPr>
                        <w:r>
                          <w:rPr>
                            <w:sz w:val="15"/>
                          </w:rPr>
                          <w:t>MU</w:t>
                        </w:r>
                      </w:p>
                    </w:txbxContent>
                  </v:textbox>
                </v:rect>
                <v:rect id="Rectangle 2490" o:spid="_x0000_s1040" style="position:absolute;left:20115;top:16421;width:542;height: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O4GwgAAAN0AAAAPAAAAZHJzL2Rvd25yZXYueG1sRE9Ni8Iw&#10;EL0L/ocwwt40VURsNYroih5dFdTb0IxtsZmUJmu7/npzWPD4eN/zZWtK8aTaFZYVDAcRCOLU6oIz&#10;BefTtj8F4TyyxtIyKfgjB8tFtzPHRNuGf+h59JkIIewSVJB7XyVSujQng25gK+LA3W1t0AdYZ1LX&#10;2IRwU8pRFE2kwYJDQ44VrXNKH8dfo2A3rVbXvX01Wfl9210Ol3hzir1SX712NQPhqfUf8b97rxWM&#10;xnHYH96EJyAXbwAAAP//AwBQSwECLQAUAAYACAAAACEA2+H2y+4AAACFAQAAEwAAAAAAAAAAAAAA&#10;AAAAAAAAW0NvbnRlbnRfVHlwZXNdLnhtbFBLAQItABQABgAIAAAAIQBa9CxbvwAAABUBAAALAAAA&#10;AAAAAAAAAAAAAB8BAABfcmVscy8ucmVsc1BLAQItABQABgAIAAAAIQAjRO4GwgAAAN0AAAAPAAAA&#10;AAAAAAAAAAAAAAcCAABkcnMvZG93bnJldi54bWxQSwUGAAAAAAMAAwC3AAAA9gIAAAAA&#10;" filled="f" stroked="f">
                  <v:textbox inset="0,0,0,0">
                    <w:txbxContent>
                      <w:p w14:paraId="3CCE82CC" w14:textId="77777777" w:rsidR="005F0CE5" w:rsidRDefault="005F0CE5" w:rsidP="005F0CE5">
                        <w:pPr>
                          <w:spacing w:after="160" w:line="259" w:lineRule="auto"/>
                          <w:ind w:left="0" w:firstLine="0"/>
                          <w:jc w:val="left"/>
                        </w:pPr>
                        <w:r>
                          <w:rPr>
                            <w:sz w:val="9"/>
                          </w:rPr>
                          <w:t>X</w:t>
                        </w:r>
                      </w:p>
                    </w:txbxContent>
                  </v:textbox>
                </v:rect>
                <v:rect id="Rectangle 2491" o:spid="_x0000_s1041" style="position:absolute;left:3045;top:6465;width:641;height:1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EudxwAAAN0AAAAPAAAAZHJzL2Rvd25yZXYueG1sRI9Ba8JA&#10;FITvBf/D8oTe6kYpxUTXELRFj60RordH9pkEs29DdmvS/vpuodDjMDPfMOt0NK24U+8aywrmswgE&#10;cWl1w5WCU/72tAThPLLG1jIp+CIH6WbysMZE24E/6H70lQgQdgkqqL3vEildWZNBN7MdcfCutjfo&#10;g+wrqXscAty0chFFL9Jgw2Ghxo62NZW346dRsF922flgv4eqfb3si/ci3uWxV+pxOmYrEJ5G/x/+&#10;ax+0gsVzPIffN+EJyM0PAAAA//8DAFBLAQItABQABgAIAAAAIQDb4fbL7gAAAIUBAAATAAAAAAAA&#10;AAAAAAAAAAAAAABbQ29udGVudF9UeXBlc10ueG1sUEsBAi0AFAAGAAgAAAAhAFr0LFu/AAAAFQEA&#10;AAsAAAAAAAAAAAAAAAAAHwEAAF9yZWxzLy5yZWxzUEsBAi0AFAAGAAgAAAAhAEwIS53HAAAA3QAA&#10;AA8AAAAAAAAAAAAAAAAABwIAAGRycy9kb3ducmV2LnhtbFBLBQYAAAAAAwADALcAAAD7AgAAAAA=&#10;" filled="f" stroked="f">
                  <v:textbox inset="0,0,0,0">
                    <w:txbxContent>
                      <w:p w14:paraId="1C1162CF" w14:textId="77777777" w:rsidR="005F0CE5" w:rsidRDefault="005F0CE5" w:rsidP="005F0CE5">
                        <w:pPr>
                          <w:spacing w:after="160" w:line="259" w:lineRule="auto"/>
                          <w:ind w:left="0" w:firstLine="0"/>
                          <w:jc w:val="left"/>
                        </w:pPr>
                        <w:r>
                          <w:rPr>
                            <w:sz w:val="15"/>
                          </w:rPr>
                          <w:t>6</w:t>
                        </w:r>
                      </w:p>
                    </w:txbxContent>
                  </v:textbox>
                </v:rect>
                <v:rect id="Rectangle 2492" o:spid="_x0000_s1042" style="position:absolute;left:3045;top:4085;width:641;height:1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tXqxgAAAN0AAAAPAAAAZHJzL2Rvd25yZXYueG1sRI9Ba8JA&#10;FITvBf/D8oTe6sZQikmzEdEWPVYj2N4e2dckmH0bsluT9td3BcHjMDPfMNlyNK24UO8aywrmswgE&#10;cWl1w5WCY/H+tADhPLLG1jIp+CUHy3zykGGq7cB7uhx8JQKEXYoKau+7VEpX1mTQzWxHHLxv2xv0&#10;QfaV1D0OAW5aGUfRizTYcFiosaN1TeX58GMUbBfd6nNn/4aqffvanj5OyaZIvFKP03H1CsLT6O/h&#10;W3unFcTPSQzXN+EJyPwfAAD//wMAUEsBAi0AFAAGAAgAAAAhANvh9svuAAAAhQEAABMAAAAAAAAA&#10;AAAAAAAAAAAAAFtDb250ZW50X1R5cGVzXS54bWxQSwECLQAUAAYACAAAACEAWvQsW78AAAAVAQAA&#10;CwAAAAAAAAAAAAAAAAAfAQAAX3JlbHMvLnJlbHNQSwECLQAUAAYACAAAACEAvNrV6sYAAADdAAAA&#10;DwAAAAAAAAAAAAAAAAAHAgAAZHJzL2Rvd25yZXYueG1sUEsFBgAAAAADAAMAtwAAAPoCAAAAAA==&#10;" filled="f" stroked="f">
                  <v:textbox inset="0,0,0,0">
                    <w:txbxContent>
                      <w:p w14:paraId="752A5F13" w14:textId="77777777" w:rsidR="005F0CE5" w:rsidRDefault="005F0CE5" w:rsidP="005F0CE5">
                        <w:pPr>
                          <w:spacing w:after="160" w:line="259" w:lineRule="auto"/>
                          <w:ind w:left="0" w:firstLine="0"/>
                          <w:jc w:val="left"/>
                        </w:pPr>
                        <w:r>
                          <w:rPr>
                            <w:sz w:val="15"/>
                          </w:rPr>
                          <w:t>8</w:t>
                        </w:r>
                      </w:p>
                    </w:txbxContent>
                  </v:textbox>
                </v:rect>
                <v:rect id="Rectangle 2493" o:spid="_x0000_s1043" style="position:absolute;left:2565;top:1731;width:1279;height:1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nBxxgAAAN0AAAAPAAAAZHJzL2Rvd25yZXYueG1sRI9Ba8JA&#10;FITvgv9heQVvuqkWMTGriK3osWoh9fbIviah2bchu5q0v75bEDwOM/MNk657U4sbta6yrOB5EoEg&#10;zq2uuFDwcd6NFyCcR9ZYWyYFP+RgvRoOUky07fhIt5MvRICwS1BB6X2TSOnykgy6iW2Ig/dlW4M+&#10;yLaQusUuwE0tp1E0lwYrDgslNrQtKf8+XY2C/aLZfB7sb1fUb5d99p7Fr+fYKzV66jdLEJ56/wjf&#10;2wetYPoSz+D/TXgCcvUHAAD//wMAUEsBAi0AFAAGAAgAAAAhANvh9svuAAAAhQEAABMAAAAAAAAA&#10;AAAAAAAAAAAAAFtDb250ZW50X1R5cGVzXS54bWxQSwECLQAUAAYACAAAACEAWvQsW78AAAAVAQAA&#10;CwAAAAAAAAAAAAAAAAAfAQAAX3JlbHMvLnJlbHNQSwECLQAUAAYACAAAACEA05ZwccYAAADdAAAA&#10;DwAAAAAAAAAAAAAAAAAHAgAAZHJzL2Rvd25yZXYueG1sUEsFBgAAAAADAAMAtwAAAPoCAAAAAA==&#10;" filled="f" stroked="f">
                  <v:textbox inset="0,0,0,0">
                    <w:txbxContent>
                      <w:p w14:paraId="7247DFEE" w14:textId="77777777" w:rsidR="005F0CE5" w:rsidRDefault="005F0CE5" w:rsidP="005F0CE5">
                        <w:pPr>
                          <w:spacing w:after="160" w:line="259" w:lineRule="auto"/>
                          <w:ind w:left="0" w:firstLine="0"/>
                          <w:jc w:val="left"/>
                        </w:pPr>
                        <w:r>
                          <w:rPr>
                            <w:sz w:val="15"/>
                          </w:rPr>
                          <w:t>10</w:t>
                        </w:r>
                      </w:p>
                    </w:txbxContent>
                  </v:textbox>
                </v:rect>
                <v:rect id="Rectangle 2494" o:spid="_x0000_s1044" style="position:absolute;left:3527;width:855;height:1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gFxQAAAN0AAAAPAAAAZHJzL2Rvd25yZXYueG1sRI9Bi8Iw&#10;FITvgv8hPGFvmioithpF3BU9uiqot0fzbIvNS2mi7frrzcLCHoeZ+YaZL1tTiifVrrCsYDiIQBCn&#10;VhecKTgdN/0pCOeRNZaWScEPOVguup05Jto2/E3Pg89EgLBLUEHufZVI6dKcDLqBrYiDd7O1QR9k&#10;nUldYxPgppSjKJpIgwWHhRwrWueU3g8Po2A7rVaXnX01Wfl13Z735/jzGHulPnrtagbCU+v/w3/t&#10;nVYwGsdj+H0TnoBcvAEAAP//AwBQSwECLQAUAAYACAAAACEA2+H2y+4AAACFAQAAEwAAAAAAAAAA&#10;AAAAAAAAAAAAW0NvbnRlbnRfVHlwZXNdLnhtbFBLAQItABQABgAIAAAAIQBa9CxbvwAAABUBAAAL&#10;AAAAAAAAAAAAAAAAAB8BAABfcmVscy8ucmVsc1BLAQItABQABgAIAAAAIQBcf+gFxQAAAN0AAAAP&#10;AAAAAAAAAAAAAAAAAAcCAABkcnMvZG93bnJldi54bWxQSwUGAAAAAAMAAwC3AAAA+QIAAAAA&#10;" filled="f" stroked="f">
                  <v:textbox inset="0,0,0,0">
                    <w:txbxContent>
                      <w:p w14:paraId="5C16530F" w14:textId="77777777" w:rsidR="005F0CE5" w:rsidRDefault="005F0CE5" w:rsidP="005F0CE5">
                        <w:pPr>
                          <w:spacing w:after="160" w:line="259" w:lineRule="auto"/>
                          <w:ind w:left="0" w:firstLine="0"/>
                          <w:jc w:val="left"/>
                        </w:pPr>
                        <w:r>
                          <w:rPr>
                            <w:sz w:val="20"/>
                          </w:rPr>
                          <w:t>y</w:t>
                        </w:r>
                      </w:p>
                    </w:txbxContent>
                  </v:textbox>
                </v:rect>
                <v:rect id="Rectangle 2495" o:spid="_x0000_s1045" style="position:absolute;left:22361;top:13372;width:856;height:1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02exgAAAN0AAAAPAAAAZHJzL2Rvd25yZXYueG1sRI9Ba8JA&#10;FITvgv9heQVvuqlYMTGriK3osWoh9fbIviah2bchu5q0v75bEDwOM/MNk657U4sbta6yrOB5EoEg&#10;zq2uuFDwcd6NFyCcR9ZYWyYFP+RgvRoOUky07fhIt5MvRICwS1BB6X2TSOnykgy6iW2Ig/dlW4M+&#10;yLaQusUuwE0tp1E0lwYrDgslNrQtKf8+XY2C/aLZfB7sb1fUb5d99p7Fr+fYKzV66jdLEJ56/wjf&#10;2wetYDqLX+D/TXgCcvUHAAD//wMAUEsBAi0AFAAGAAgAAAAhANvh9svuAAAAhQEAABMAAAAAAAAA&#10;AAAAAAAAAAAAAFtDb250ZW50X1R5cGVzXS54bWxQSwECLQAUAAYACAAAACEAWvQsW78AAAAVAQAA&#10;CwAAAAAAAAAAAAAAAAAfAQAAX3JlbHMvLnJlbHNQSwECLQAUAAYACAAAACEAMzNNnsYAAADdAAAA&#10;DwAAAAAAAAAAAAAAAAAHAgAAZHJzL2Rvd25yZXYueG1sUEsFBgAAAAADAAMAtwAAAPoCAAAAAA==&#10;" filled="f" stroked="f">
                  <v:textbox inset="0,0,0,0">
                    <w:txbxContent>
                      <w:p w14:paraId="67EF10D0" w14:textId="77777777" w:rsidR="005F0CE5" w:rsidRDefault="005F0CE5" w:rsidP="005F0CE5">
                        <w:pPr>
                          <w:spacing w:after="160" w:line="259" w:lineRule="auto"/>
                          <w:ind w:left="0" w:firstLine="0"/>
                          <w:jc w:val="left"/>
                        </w:pPr>
                        <w:r>
                          <w:rPr>
                            <w:sz w:val="20"/>
                          </w:rPr>
                          <w:t>x</w:t>
                        </w:r>
                      </w:p>
                    </w:txbxContent>
                  </v:textbox>
                </v:rect>
                <v:rect id="Rectangle 2496" o:spid="_x0000_s1046" style="position:absolute;left:-199;top:9669;width:2291;height:189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5bKxgAAAN0AAAAPAAAAZHJzL2Rvd25yZXYueG1sRI9ba8JA&#10;FITfC/0Pyyn41mwU0Zq6SilIfKngFR+P2ZMLzZ6N2VXTf+8KQh+HmfmGmc47U4srta6yrKAfxSCI&#10;M6srLhTstov3DxDOI2usLZOCP3Iwn72+TDHR9sZrum58IQKEXYIKSu+bREqXlWTQRbYhDl5uW4M+&#10;yLaQusVbgJtaDuJ4JA1WHBZKbOi7pOx3czEK9v3t5ZC61YmP+Xk8/PHpKi9SpXpv3dcnCE+d/w8/&#10;20utYDCcjODxJjwBObsDAAD//wMAUEsBAi0AFAAGAAgAAAAhANvh9svuAAAAhQEAABMAAAAAAAAA&#10;AAAAAAAAAAAAAFtDb250ZW50X1R5cGVzXS54bWxQSwECLQAUAAYACAAAACEAWvQsW78AAAAVAQAA&#10;CwAAAAAAAAAAAAAAAAAfAQAAX3JlbHMvLnJlbHNQSwECLQAUAAYACAAAACEA/c+WysYAAADdAAAA&#10;DwAAAAAAAAAAAAAAAAAHAgAAZHJzL2Rvd25yZXYueG1sUEsFBgAAAAADAAMAtwAAAPoCAAAAAA==&#10;" filled="f" stroked="f">
                  <v:textbox inset="0,0,0,0">
                    <w:txbxContent>
                      <w:p w14:paraId="10525471" w14:textId="77777777" w:rsidR="005F0CE5" w:rsidRDefault="005F0CE5" w:rsidP="005F0CE5">
                        <w:pPr>
                          <w:spacing w:after="160" w:line="259" w:lineRule="auto"/>
                          <w:ind w:left="0" w:firstLine="0"/>
                          <w:jc w:val="left"/>
                        </w:pPr>
                        <w:r>
                          <w:rPr>
                            <w:sz w:val="20"/>
                          </w:rPr>
                          <w:t>Ma</w:t>
                        </w:r>
                      </w:p>
                    </w:txbxContent>
                  </v:textbox>
                </v:rect>
                <v:rect id="Rectangle 2497" o:spid="_x0000_s1047" style="position:absolute;left:662;top:8766;width:569;height:189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zNRxwAAAN0AAAAPAAAAZHJzL2Rvd25yZXYueG1sRI9Pa8JA&#10;FMTvBb/D8oTe6kYRtdFNEEHSi0K1LT2+Zl/+YPZtzK6afvtuQfA4zMxvmFXam0ZcqXO1ZQXjUQSC&#10;OLe65lLBx3H7sgDhPLLGxjIp+CUHaTJ4WmGs7Y3f6XrwpQgQdjEqqLxvYyldXpFBN7ItcfAK2xn0&#10;QXal1B3eAtw0chJFM2mw5rBQYUubivLT4WIUfI6Pl6/M7X/4uzjPpzuf7YsyU+p52K+XIDz1/hG+&#10;t9+0gsn0dQ7/b8ITkMkfAAAA//8DAFBLAQItABQABgAIAAAAIQDb4fbL7gAAAIUBAAATAAAAAAAA&#10;AAAAAAAAAAAAAABbQ29udGVudF9UeXBlc10ueG1sUEsBAi0AFAAGAAgAAAAhAFr0LFu/AAAAFQEA&#10;AAsAAAAAAAAAAAAAAAAAHwEAAF9yZWxzLy5yZWxzUEsBAi0AFAAGAAgAAAAhAJKDM1HHAAAA3QAA&#10;AA8AAAAAAAAAAAAAAAAABwIAAGRycy9kb3ducmV2LnhtbFBLBQYAAAAAAwADALcAAAD7AgAAAAA=&#10;" filled="f" stroked="f">
                  <v:textbox inset="0,0,0,0">
                    <w:txbxContent>
                      <w:p w14:paraId="1FFD7631" w14:textId="77777777" w:rsidR="005F0CE5" w:rsidRDefault="005F0CE5" w:rsidP="005F0CE5">
                        <w:pPr>
                          <w:spacing w:after="160" w:line="259" w:lineRule="auto"/>
                          <w:ind w:left="0" w:firstLine="0"/>
                          <w:jc w:val="left"/>
                        </w:pPr>
                        <w:r>
                          <w:rPr>
                            <w:sz w:val="20"/>
                          </w:rPr>
                          <w:t>r</w:t>
                        </w:r>
                      </w:p>
                    </w:txbxContent>
                  </v:textbox>
                </v:rect>
                <v:rect id="Rectangle 2498" o:spid="_x0000_s1048" style="position:absolute;left:-3147;top:4528;width:8188;height:1893;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KcjxAAAAN0AAAAPAAAAZHJzL2Rvd25yZXYueG1sRE/LasJA&#10;FN0X+g/DLXRXJxHRNnUMRShxo1BtxeVt5uZBM3diZhLj33cWgsvDeS/T0TRioM7VlhXEkwgEcW51&#10;zaWC78PnyysI55E1NpZJwZUcpKvHhyUm2l74i4a9L0UIYZeggsr7NpHS5RUZdBPbEgeusJ1BH2BX&#10;St3hJYSbRk6jaC4N1hwaKmxpXVH+t++Ngp/40B8zt/vlU3FezLY+2xVlptTz0/jxDsLT6O/im3uj&#10;FUxnb2FueBOegFz9AwAA//8DAFBLAQItABQABgAIAAAAIQDb4fbL7gAAAIUBAAATAAAAAAAAAAAA&#10;AAAAAAAAAABbQ29udGVudF9UeXBlc10ueG1sUEsBAi0AFAAGAAgAAAAhAFr0LFu/AAAAFQEAAAsA&#10;AAAAAAAAAAAAAAAAHwEAAF9yZWxzLy5yZWxzUEsBAi0AFAAGAAgAAAAhAOMcpyPEAAAA3QAAAA8A&#10;AAAAAAAAAAAAAAAABwIAAGRycy9kb3ducmV2LnhtbFBLBQYAAAAAAwADALcAAAD4AgAAAAA=&#10;" filled="f" stroked="f">
                  <v:textbox inset="0,0,0,0">
                    <w:txbxContent>
                      <w:p w14:paraId="34716B56" w14:textId="77777777" w:rsidR="005F0CE5" w:rsidRDefault="005F0CE5" w:rsidP="005F0CE5">
                        <w:pPr>
                          <w:spacing w:after="160" w:line="259" w:lineRule="auto"/>
                          <w:ind w:left="0" w:firstLine="0"/>
                          <w:jc w:val="left"/>
                        </w:pPr>
                        <w:proofErr w:type="spellStart"/>
                        <w:r>
                          <w:rPr>
                            <w:sz w:val="20"/>
                          </w:rPr>
                          <w:t>ginal</w:t>
                        </w:r>
                        <w:proofErr w:type="spellEnd"/>
                        <w:r>
                          <w:rPr>
                            <w:sz w:val="20"/>
                          </w:rPr>
                          <w:t xml:space="preserve"> Utility</w:t>
                        </w:r>
                      </w:p>
                    </w:txbxContent>
                  </v:textbox>
                </v:rect>
                <v:rect id="Rectangle 2499" o:spid="_x0000_s1049" style="position:absolute;left:8157;top:16340;width:9634;height:18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fkebxgAAAN0AAAAPAAAAZHJzL2Rvd25yZXYueG1sRI9Ba8JA&#10;FITvQv/D8gredNNQiomuIq0lOdZYsL09ss8kNPs2ZFcT++u7gtDjMDPfMKvNaFpxod41lhU8zSMQ&#10;xKXVDVcKPg/vswUI55E1tpZJwZUcbNYPkxWm2g68p0vhKxEg7FJUUHvfpVK6siaDbm474uCdbG/Q&#10;B9lXUvc4BLhpZRxFL9Jgw2Ghxo5eayp/irNRkC267Vduf4eq3X1nx49j8nZIvFLTx3G7BOFp9P/h&#10;ezvXCuLnJIHbm/AE5PoPAAD//wMAUEsBAi0AFAAGAAgAAAAhANvh9svuAAAAhQEAABMAAAAAAAAA&#10;AAAAAAAAAAAAAFtDb250ZW50X1R5cGVzXS54bWxQSwECLQAUAAYACAAAACEAWvQsW78AAAAVAQAA&#10;CwAAAAAAAAAAAAAAAAAfAQAAX3JlbHMvLnJlbHNQSwECLQAUAAYACAAAACEAsn5Hm8YAAADdAAAA&#10;DwAAAAAAAAAAAAAAAAAHAgAAZHJzL2Rvd25yZXYueG1sUEsFBgAAAAADAAMAtwAAAPoCAAAAAA==&#10;" filled="f" stroked="f">
                  <v:textbox inset="0,0,0,0">
                    <w:txbxContent>
                      <w:p w14:paraId="002DE9B7" w14:textId="77777777" w:rsidR="005F0CE5" w:rsidRDefault="005F0CE5" w:rsidP="005F0CE5">
                        <w:pPr>
                          <w:spacing w:after="160" w:line="259" w:lineRule="auto"/>
                          <w:ind w:left="0" w:firstLine="0"/>
                          <w:jc w:val="left"/>
                        </w:pPr>
                        <w:r>
                          <w:rPr>
                            <w:sz w:val="20"/>
                          </w:rPr>
                          <w:t>Units of apple</w:t>
                        </w:r>
                      </w:p>
                    </w:txbxContent>
                  </v:textbox>
                </v:rect>
                <v:shape id="Shape 2500" o:spid="_x0000_s1050" style="position:absolute;left:3742;top:16253;width:696;height:0;visibility:visible;mso-wrap-style:square;v-text-anchor:top" coordsize="695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NLUwAAAAN0AAAAPAAAAZHJzL2Rvd25yZXYueG1sRE/JasMw&#10;EL0H+g9iCr0lkg0txbVsQmjBFxOy3QdrvFBrZCzFcf++OhR6fLw9L1c7ioVmPzjWkOwUCOLGmYE7&#10;DdfL1/YdhA/IBkfHpOGHPJTF0ybHzLgHn2g5h07EEPYZauhDmDIpfdOTRb9zE3HkWjdbDBHOnTQz&#10;PmK4HWWq1Ju0OHBs6HGiQ0/N9/luNTTHoVaXW1sl9ZjK9rjg5+mOWr88r/sPEIHW8C/+c1dGQ/qq&#10;4v74Jj4BWfwCAAD//wMAUEsBAi0AFAAGAAgAAAAhANvh9svuAAAAhQEAABMAAAAAAAAAAAAAAAAA&#10;AAAAAFtDb250ZW50X1R5cGVzXS54bWxQSwECLQAUAAYACAAAACEAWvQsW78AAAAVAQAACwAAAAAA&#10;AAAAAAAAAAAfAQAAX3JlbHMvLnJlbHNQSwECLQAUAAYACAAAACEA9cjS1MAAAADdAAAADwAAAAAA&#10;AAAAAAAAAAAHAgAAZHJzL2Rvd25yZXYueG1sUEsFBgAAAAADAAMAtwAAAPQCAAAAAA==&#10;" path="m,l69535,e" filled="f" strokeweight=".14792mm">
                  <v:stroke miterlimit="83231f" joinstyle="miter"/>
                  <v:path arrowok="t" textboxrect="0,0,69535,0"/>
                </v:shape>
                <v:shape id="Shape 2501" o:spid="_x0000_s1051" style="position:absolute;left:3634;top:14115;width:1070;height:0;visibility:visible;mso-wrap-style:square;v-text-anchor:top" coordsize="10707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4HLxgAAAN0AAAAPAAAAZHJzL2Rvd25yZXYueG1sRI9Ba8JA&#10;FITvhf6H5RW8lLqroEjqJrQWUfCktbTHR/Y1Cc2+TbKrif/eFYQeh5n5hllmg63FmTpfOdYwGSsQ&#10;xLkzFRcajp/rlwUIH5AN1o5Jw4U8ZOnjwxIT43re0/kQChEh7BPUUIbQJFL6vCSLfuwa4uj9us5i&#10;iLIrpOmwj3Bby6lSc2mx4rhQYkOrkvK/w8lq2KzC+4K+bfv1oYbjrj+1P8+u1Xr0NLy9ggg0hP/w&#10;vb01GqYzNYHbm/gEZHoFAAD//wMAUEsBAi0AFAAGAAgAAAAhANvh9svuAAAAhQEAABMAAAAAAAAA&#10;AAAAAAAAAAAAAFtDb250ZW50X1R5cGVzXS54bWxQSwECLQAUAAYACAAAACEAWvQsW78AAAAVAQAA&#10;CwAAAAAAAAAAAAAAAAAfAQAAX3JlbHMvLnJlbHNQSwECLQAUAAYACAAAACEAjEeBy8YAAADdAAAA&#10;DwAAAAAAAAAAAAAAAAAHAgAAZHJzL2Rvd25yZXYueG1sUEsFBgAAAAADAAMAtwAAAPoCAAAAAA==&#10;" path="m,l107074,e" filled="f" strokeweight=".14792mm">
                  <v:stroke miterlimit="83231f" joinstyle="miter"/>
                  <v:path arrowok="t" textboxrect="0,0,107074,0"/>
                </v:shape>
                <v:shape id="Shape 2502" o:spid="_x0000_s1052" style="position:absolute;left:3742;top:11761;width:696;height:0;visibility:visible;mso-wrap-style:square;v-text-anchor:top" coordsize="695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uk4wwAAAN0AAAAPAAAAZHJzL2Rvd25yZXYueG1sRI9La8Mw&#10;EITvhfwHsYHcGsmGlOBGCSWkkIsxefS+WOsHtVbGkh3331eFQo7DzHzD7A6z7cREg28da0jWCgRx&#10;6UzLtYb77fN1C8IHZIOdY9LwQx4O+8XLDjPjHnyh6RpqESHsM9TQhNBnUvqyIYt+7Xri6FVusBii&#10;HGppBnxEuO1kqtSbtNhyXGiwp2ND5fd1tBrKos3V7as6J3mXyqqY8HQZUevVcv54BxFoDs/wf/ts&#10;NKQblcLfm/gE5P4XAAD//wMAUEsBAi0AFAAGAAgAAAAhANvh9svuAAAAhQEAABMAAAAAAAAAAAAA&#10;AAAAAAAAAFtDb250ZW50X1R5cGVzXS54bWxQSwECLQAUAAYACAAAACEAWvQsW78AAAAVAQAACwAA&#10;AAAAAAAAAAAAAAAfAQAAX3JlbHMvLnJlbHNQSwECLQAUAAYACAAAACEAalbpOMMAAADdAAAADwAA&#10;AAAAAAAAAAAAAAAHAgAAZHJzL2Rvd25yZXYueG1sUEsFBgAAAAADAAMAtwAAAPcCAAAAAA==&#10;" path="m,l69535,e" filled="f" strokeweight=".14792mm">
                  <v:stroke miterlimit="83231f" joinstyle="miter"/>
                  <v:path arrowok="t" textboxrect="0,0,69535,0"/>
                </v:shape>
                <v:shape id="Shape 2503" o:spid="_x0000_s1053" style="position:absolute;left:3742;top:9409;width:696;height:0;visibility:visible;mso-wrap-style:square;v-text-anchor:top" coordsize="695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kyjwgAAAN0AAAAPAAAAZHJzL2Rvd25yZXYueG1sRI9LiwIx&#10;EITvC/6H0IK3NXEWFxmNIuKCFxFf92bS88BJZ5jEcfz3RhD2WFTVV9Ri1dtadNT6yrGGyViBIM6c&#10;qbjQcDn/fc9A+IBssHZMGp7kYbUcfC0wNe7BR+pOoRARwj5FDWUITSqlz0qy6MeuIY5e7lqLIcq2&#10;kKbFR4TbWiZK/UqLFceFEhvalJTdTnerITtUe3W+5rvJvk5kfuhwe7yj1qNhv56DCNSH//CnvTMa&#10;kqn6gfeb+ATk8gUAAP//AwBQSwECLQAUAAYACAAAACEA2+H2y+4AAACFAQAAEwAAAAAAAAAAAAAA&#10;AAAAAAAAW0NvbnRlbnRfVHlwZXNdLnhtbFBLAQItABQABgAIAAAAIQBa9CxbvwAAABUBAAALAAAA&#10;AAAAAAAAAAAAAB8BAABfcmVscy8ucmVsc1BLAQItABQABgAIAAAAIQAFGkyjwgAAAN0AAAAPAAAA&#10;AAAAAAAAAAAAAAcCAABkcnMvZG93bnJldi54bWxQSwUGAAAAAAMAAwC3AAAA9gIAAAAA&#10;" path="m,l69535,e" filled="f" strokeweight=".14792mm">
                  <v:stroke miterlimit="83231f" joinstyle="miter"/>
                  <v:path arrowok="t" textboxrect="0,0,69535,0"/>
                </v:shape>
                <v:shape id="Shape 2504" o:spid="_x0000_s1054" style="position:absolute;left:3742;top:7054;width:696;height:0;visibility:visible;mso-wrap-style:square;v-text-anchor:top" coordsize="695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9TXwgAAAN0AAAAPAAAAZHJzL2Rvd25yZXYueG1sRI9LiwIx&#10;EITvC/6H0IK3NXFYFxmNIuKCFxFf92bS88BJZ5jEcfz3RhD2WFTVV9Ri1dtadNT6yrGGyViBIM6c&#10;qbjQcDn/fc9A+IBssHZMGp7kYbUcfC0wNe7BR+pOoRARwj5FDWUITSqlz0qy6MeuIY5e7lqLIcq2&#10;kKbFR4TbWiZK/UqLFceFEhvalJTdTnerITtUe3W+5rvJvk5kfuhwe7yj1qNhv56DCNSH//CnvTMa&#10;kqn6gfeb+ATk8gUAAP//AwBQSwECLQAUAAYACAAAACEA2+H2y+4AAACFAQAAEwAAAAAAAAAAAAAA&#10;AAAAAAAAW0NvbnRlbnRfVHlwZXNdLnhtbFBLAQItABQABgAIAAAAIQBa9CxbvwAAABUBAAALAAAA&#10;AAAAAAAAAAAAAB8BAABfcmVscy8ucmVsc1BLAQItABQABgAIAAAAIQCK89TXwgAAAN0AAAAPAAAA&#10;AAAAAAAAAAAAAAcCAABkcnMvZG93bnJldi54bWxQSwUGAAAAAAMAAwC3AAAA9gIAAAAA&#10;" path="m,l69535,e" filled="f" strokeweight=".14792mm">
                  <v:stroke miterlimit="83231f" joinstyle="miter"/>
                  <v:path arrowok="t" textboxrect="0,0,69535,0"/>
                </v:shape>
                <v:shape id="Shape 2505" o:spid="_x0000_s1055" style="position:absolute;left:3742;top:4701;width:696;height:0;visibility:visible;mso-wrap-style:square;v-text-anchor:top" coordsize="695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3FMxAAAAN0AAAAPAAAAZHJzL2Rvd25yZXYueG1sRI/NasMw&#10;EITvhbyD2EBvjRRDSnCjhFIS8CWE2O19sdY/1FoZS3bct48ChRyHmfmG2R1m24mJBt861rBeKRDE&#10;pTMt1xq+i9PbFoQPyAY7x6Thjzwc9ouXHabG3fhKUx5qESHsU9TQhNCnUvqyIYt+5Xri6FVusBii&#10;HGppBrxFuO1kotS7tNhyXGiwp6+Gyt98tBrKS3tWxU+Vrc9dIqvLhMfriFq/LufPDxCB5vAM/7cz&#10;oyHZqA083sQnIPd3AAAA//8DAFBLAQItABQABgAIAAAAIQDb4fbL7gAAAIUBAAATAAAAAAAAAAAA&#10;AAAAAAAAAABbQ29udGVudF9UeXBlc10ueG1sUEsBAi0AFAAGAAgAAAAhAFr0LFu/AAAAFQEAAAsA&#10;AAAAAAAAAAAAAAAAHwEAAF9yZWxzLy5yZWxzUEsBAi0AFAAGAAgAAAAhAOW/cUzEAAAA3QAAAA8A&#10;AAAAAAAAAAAAAAAABwIAAGRycy9kb3ducmV2LnhtbFBLBQYAAAAAAwADALcAAAD4AgAAAAA=&#10;" path="m,l69535,e" filled="f" strokeweight=".14792mm">
                  <v:stroke miterlimit="83231f" joinstyle="miter"/>
                  <v:path arrowok="t" textboxrect="0,0,69535,0"/>
                </v:shape>
                <v:shape id="Shape 2506" o:spid="_x0000_s1056" style="position:absolute;left:3742;top:2349;width:696;height:0;visibility:visible;mso-wrap-style:square;v-text-anchor:top" coordsize="695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e87wwAAAN0AAAAPAAAAZHJzL2Rvd25yZXYueG1sRI9La8Mw&#10;EITvgf4HsYXeEsmGhuBGCaW0kIsxed0Xa/2g1spYsuP++yoQyHGYmW+Y7X62nZho8K1jDclKgSAu&#10;nWm51nA5/yw3IHxANtg5Jg1/5GG/e1lsMTPuxkeaTqEWEcI+Qw1NCH0mpS8bsuhXrieOXuUGiyHK&#10;oZZmwFuE206mSq2lxZbjQoM9fTVU/p5Gq6Es2lydr9UhybtUVsWE38cRtX57nT8/QASawzP8aB+M&#10;hvRdreH+Jj4BufsHAAD//wMAUEsBAi0AFAAGAAgAAAAhANvh9svuAAAAhQEAABMAAAAAAAAAAAAA&#10;AAAAAAAAAFtDb250ZW50X1R5cGVzXS54bWxQSwECLQAUAAYACAAAACEAWvQsW78AAAAVAQAACwAA&#10;AAAAAAAAAAAAAAAfAQAAX3JlbHMvLnJlbHNQSwECLQAUAAYACAAAACEAFW3vO8MAAADdAAAADwAA&#10;AAAAAAAAAAAAAAAHAgAAZHJzL2Rvd25yZXYueG1sUEsFBgAAAAADAAMAtwAAAPcCAAAAAA==&#10;" path="m,l69535,e" filled="f" strokeweight=".14792mm">
                  <v:stroke miterlimit="83231f" joinstyle="miter"/>
                  <v:path arrowok="t" textboxrect="0,0,69535,0"/>
                </v:shape>
                <v:shape id="Shape 2507" o:spid="_x0000_s1057" style="position:absolute;left:6390;top:13793;width:0;height:537;visibility:visible;mso-wrap-style:square;v-text-anchor:top" coordsize="0,5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X5cxQAAAN0AAAAPAAAAZHJzL2Rvd25yZXYueG1sRI9BawIx&#10;FITvQv9DeEJvmii1ymqU0iKV3tQeenwkz93FzcuySd3orzdCocdhZr5hVpvkGnGhLtSeNUzGCgSx&#10;8bbmUsP3cTtagAgR2WLjmTRcKcBm/TRYYWF9z3u6HGIpMoRDgRqqGNtCymAqchjGviXO3sl3DmOW&#10;XSlth32Gu0ZOlXqVDmvOCxW29F6ROR9+nYb2a1t+/lxVqvu0/zi/mKO5nW5aPw/T2xJEpBT/w3/t&#10;ndUwnak5PN7kJyDXdwAAAP//AwBQSwECLQAUAAYACAAAACEA2+H2y+4AAACFAQAAEwAAAAAAAAAA&#10;AAAAAAAAAAAAW0NvbnRlbnRfVHlwZXNdLnhtbFBLAQItABQABgAIAAAAIQBa9CxbvwAAABUBAAAL&#10;AAAAAAAAAAAAAAAAAB8BAABfcmVscy8ucmVsc1BLAQItABQABgAIAAAAIQAYiX5cxQAAAN0AAAAP&#10;AAAAAAAAAAAAAAAAAAcCAABkcnMvZG93bnJldi54bWxQSwUGAAAAAAMAAwC3AAAA+QIAAAAA&#10;" path="m,l,53685e" filled="f" strokeweight=".14792mm">
                  <v:stroke miterlimit="83231f" joinstyle="miter"/>
                  <v:path arrowok="t" textboxrect="0,0,0,53685"/>
                </v:shape>
                <v:shape id="Shape 2508" o:spid="_x0000_s1058" style="position:absolute;left:8745;top:13793;width:0;height:537;visibility:visible;mso-wrap-style:square;v-text-anchor:top" coordsize="0,5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uouwgAAAN0AAAAPAAAAZHJzL2Rvd25yZXYueG1sRE/Pa8Iw&#10;FL4P/B/CG+w2k8k2pGuUocjGbloPHh/Jsy1tXkoTbfSvXw6DHT++3+U6uV5caQytZw0vcwWC2Hjb&#10;cq3hWO2elyBCRLbYeyYNNwqwXs0eSiysn3hP10OsRQ7hUKCGJsahkDKYhhyGuR+IM3f2o8OY4VhL&#10;O+KUw10vF0q9S4ct54YGB9o0ZLrDxWkYfnb11+mmUjul/bZ7NZW5n+9aPz2mzw8QkVL8F/+5v62G&#10;xZvKc/Ob/ATk6hcAAP//AwBQSwECLQAUAAYACAAAACEA2+H2y+4AAACFAQAAEwAAAAAAAAAAAAAA&#10;AAAAAAAAW0NvbnRlbnRfVHlwZXNdLnhtbFBLAQItABQABgAIAAAAIQBa9CxbvwAAABUBAAALAAAA&#10;AAAAAAAAAAAAAB8BAABfcmVscy8ucmVsc1BLAQItABQABgAIAAAAIQBpFuouwgAAAN0AAAAPAAAA&#10;AAAAAAAAAAAAAAcCAABkcnMvZG93bnJldi54bWxQSwUGAAAAAAMAAwC3AAAA9gIAAAAA&#10;" path="m,l,53685e" filled="f" strokeweight=".14792mm">
                  <v:stroke miterlimit="83231f" joinstyle="miter"/>
                  <v:path arrowok="t" textboxrect="0,0,0,53685"/>
                </v:shape>
                <v:shape id="Shape 2509" o:spid="_x0000_s1059" style="position:absolute;left:11098;top:13793;width:0;height:537;visibility:visible;mso-wrap-style:square;v-text-anchor:top" coordsize="0,5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k+1xQAAAN0AAAAPAAAAZHJzL2Rvd25yZXYueG1sRI9BawIx&#10;FITvQv9DeEJvmii16GqU0iKV3tQeenwkz93FzcuySd3orzdCocdhZr5hVpvkGnGhLtSeNUzGCgSx&#10;8bbmUsP3cTuagwgR2WLjmTRcKcBm/TRYYWF9z3u6HGIpMoRDgRqqGNtCymAqchjGviXO3sl3DmOW&#10;XSlth32Gu0ZOlXqVDmvOCxW29F6ROR9+nYb2a1t+/lxVqvu0/zi/mKO5nW5aPw/T2xJEpBT/w3/t&#10;ndUwnakFPN7kJyDXdwAAAP//AwBQSwECLQAUAAYACAAAACEA2+H2y+4AAACFAQAAEwAAAAAAAAAA&#10;AAAAAAAAAAAAW0NvbnRlbnRfVHlwZXNdLnhtbFBLAQItABQABgAIAAAAIQBa9CxbvwAAABUBAAAL&#10;AAAAAAAAAAAAAAAAAB8BAABfcmVscy8ucmVsc1BLAQItABQABgAIAAAAIQAGWk+1xQAAAN0AAAAP&#10;AAAAAAAAAAAAAAAAAAcCAABkcnMvZG93bnJldi54bWxQSwUGAAAAAAMAAwC3AAAA+QIAAAAA&#10;" path="m,l,53685e" filled="f" strokeweight=".14792mm">
                  <v:stroke miterlimit="83231f" joinstyle="miter"/>
                  <v:path arrowok="t" textboxrect="0,0,0,53685"/>
                </v:shape>
                <v:shape id="Shape 2510" o:spid="_x0000_s1060" style="position:absolute;left:13452;top:13793;width:0;height:537;visibility:visible;mso-wrap-style:square;v-text-anchor:top" coordsize="0,5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XD1wQAAAN0AAAAPAAAAZHJzL2Rvd25yZXYueG1sRE9Ni8Iw&#10;EL0L+x/CLHjTVHFFukZZVkTxpvWwxyEZ22IzKU200V9vDgseH+97uY62EXfqfO1YwWScgSDWztRc&#10;KjgX29EChA/IBhvHpOBBHtarj8ESc+N6PtL9FEqRQtjnqKAKoc2l9Loii37sWuLEXVxnMSTYldJ0&#10;2Kdw28hpls2lxZpTQ4Ut/Vakr6ebVdAetuXu75HFuo/HzXWmC/28PJUafsafbxCBYniL/917o2D6&#10;NUn705v0BOTqBQAA//8DAFBLAQItABQABgAIAAAAIQDb4fbL7gAAAIUBAAATAAAAAAAAAAAAAAAA&#10;AAAAAABbQ29udGVudF9UeXBlc10ueG1sUEsBAi0AFAAGAAgAAAAhAFr0LFu/AAAAFQEAAAsAAAAA&#10;AAAAAAAAAAAAHwEAAF9yZWxzLy5yZWxzUEsBAi0AFAAGAAgAAAAhABK5cPXBAAAA3QAAAA8AAAAA&#10;AAAAAAAAAAAABwIAAGRycy9kb3ducmV2LnhtbFBLBQYAAAAAAwADALcAAAD1AgAAAAA=&#10;" path="m,l,53685e" filled="f" strokeweight=".14792mm">
                  <v:stroke miterlimit="83231f" joinstyle="miter"/>
                  <v:path arrowok="t" textboxrect="0,0,0,53685"/>
                </v:shape>
                <v:shape id="Shape 2511" o:spid="_x0000_s1061" style="position:absolute;left:15808;top:13793;width:0;height:537;visibility:visible;mso-wrap-style:square;v-text-anchor:top" coordsize="0,5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9dVuxQAAAN0AAAAPAAAAZHJzL2Rvd25yZXYueG1sRI9BawIx&#10;FITvQv9DeIXeNLtSRbZGKYq0eNP14PGRPHcXNy/LJnWjv74pFDwOM/MNs1xH24ob9b5xrCCfZCCI&#10;tTMNVwpO5W68AOEDssHWMSm4k4f16mW0xMK4gQ90O4ZKJAj7AhXUIXSFlF7XZNFPXEecvIvrLYYk&#10;+0qaHocEt62cZtlcWmw4LdTY0aYmfT3+WAXdfld9ne9ZbIZ42F7fdakfl4dSb6/x8wNEoBie4f/2&#10;t1EwneU5/L1JT0CufgEAAP//AwBQSwECLQAUAAYACAAAACEA2+H2y+4AAACFAQAAEwAAAAAAAAAA&#10;AAAAAAAAAAAAW0NvbnRlbnRfVHlwZXNdLnhtbFBLAQItABQABgAIAAAAIQBa9CxbvwAAABUBAAAL&#10;AAAAAAAAAAAAAAAAAB8BAABfcmVscy8ucmVsc1BLAQItABQABgAIAAAAIQB99dVuxQAAAN0AAAAP&#10;AAAAAAAAAAAAAAAAAAcCAABkcnMvZG93bnJldi54bWxQSwUGAAAAAAMAAwC3AAAA+QIAAAAA&#10;" path="m,l,53685e" filled="f" strokeweight=".14792mm">
                  <v:stroke miterlimit="83231f" joinstyle="miter"/>
                  <v:path arrowok="t" textboxrect="0,0,0,53685"/>
                </v:shape>
                <v:rect id="Rectangle 2512" o:spid="_x0000_s1062" style="position:absolute;left:17946;top:14461;width:642;height:14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NktxQAAAN0AAAAPAAAAZHJzL2Rvd25yZXYueG1sRI9Pi8Iw&#10;FMTvwn6H8Ba8aWpB0WoU2VX06J8F19ujeduWbV5KE2310xtB8DjMzG+Y2aI1pbhS7QrLCgb9CARx&#10;anXBmYKf47o3BuE8ssbSMim4kYPF/KMzw0Tbhvd0PfhMBAi7BBXk3leJlC7NyaDr24o4eH+2NuiD&#10;rDOpa2wC3JQyjqKRNFhwWMixoq+c0v/DxSjYjKvl79bem6xcnTen3WnyfZx4pbqf7XIKwlPr3+FX&#10;e6sVxMNBDM834QnI+QMAAP//AwBQSwECLQAUAAYACAAAACEA2+H2y+4AAACFAQAAEwAAAAAAAAAA&#10;AAAAAAAAAAAAW0NvbnRlbnRfVHlwZXNdLnhtbFBLAQItABQABgAIAAAAIQBa9CxbvwAAABUBAAAL&#10;AAAAAAAAAAAAAAAAAB8BAABfcmVscy8ucmVsc1BLAQItABQABgAIAAAAIQCn6NktxQAAAN0AAAAP&#10;AAAAAAAAAAAAAAAAAAcCAABkcnMvZG93bnJldi54bWxQSwUGAAAAAAMAAwC3AAAA+QIAAAAA&#10;" filled="f" stroked="f">
                  <v:textbox inset="0,0,0,0">
                    <w:txbxContent>
                      <w:p w14:paraId="4CD483A9" w14:textId="77777777" w:rsidR="005F0CE5" w:rsidRDefault="005F0CE5" w:rsidP="005F0CE5">
                        <w:pPr>
                          <w:spacing w:after="160" w:line="259" w:lineRule="auto"/>
                          <w:ind w:left="0" w:firstLine="0"/>
                          <w:jc w:val="left"/>
                        </w:pPr>
                        <w:r>
                          <w:rPr>
                            <w:sz w:val="15"/>
                          </w:rPr>
                          <w:t>6</w:t>
                        </w:r>
                      </w:p>
                    </w:txbxContent>
                  </v:textbox>
                </v:rect>
                <v:shape id="Shape 2513" o:spid="_x0000_s1063" style="position:absolute;left:18189;top:13793;width:0;height:537;visibility:visible;mso-wrap-style:square;v-text-anchor:top" coordsize="0,53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6CxgAAAN0AAAAPAAAAZHJzL2Rvd25yZXYueG1sRI9BawIx&#10;FITvQv9DeIXe3KzaimyNUipS6U3Xg8dH8txd3Lwsm9SN/npTKPQ4zMw3zHIdbSuu1PvGsYJJloMg&#10;1s40XCk4ltvxAoQPyAZbx6TgRh7Wq6fREgvjBt7T9RAqkSDsC1RQh9AVUnpdk0WfuY44eWfXWwxJ&#10;9pU0PQ4Jbls5zfO5tNhwWqixo8+a9OXwYxV039vq63TLYzPE/ebyqkt9P9+VenmOH+8gAsXwH/5r&#10;74yC6dtkBr9v0hOQqwcAAAD//wMAUEsBAi0AFAAGAAgAAAAhANvh9svuAAAAhQEAABMAAAAAAAAA&#10;AAAAAAAAAAAAAFtDb250ZW50X1R5cGVzXS54bWxQSwECLQAUAAYACAAAACEAWvQsW78AAAAVAQAA&#10;CwAAAAAAAAAAAAAAAAAfAQAAX3JlbHMvLnJlbHNQSwECLQAUAAYACAAAACEA4mvugsYAAADdAAAA&#10;DwAAAAAAAAAAAAAAAAAHAgAAZHJzL2Rvd25yZXYueG1sUEsFBgAAAAADAAMAtwAAAPoCAAAAAA==&#10;" path="m,l,53685e" filled="f" strokeweight=".14792mm">
                  <v:stroke miterlimit="83231f" joinstyle="miter"/>
                  <v:path arrowok="t" textboxrect="0,0,0,53685"/>
                </v:shape>
                <v:shape id="Shape 2514" o:spid="_x0000_s1064" style="position:absolute;left:6122;top:4701;width:12200;height:11741;visibility:visible;mso-wrap-style:square;v-text-anchor:top" coordsize="1220035,1174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KSxgAAAN0AAAAPAAAAZHJzL2Rvd25yZXYueG1sRI9BS8NA&#10;FITvgv9heYIXsZuGKBK7LVJoEdoerBGvj+wzCdl9G3bXJv77bqHgcZiZb5jFarJGnMiHzrGC+SwD&#10;QVw73XGjoPrcPL6ACBFZo3FMCv4owGp5e7PAUruRP+h0jI1IEA4lKmhjHEopQ92SxTBzA3Hyfpy3&#10;GJP0jdQexwS3RuZZ9iwtdpwWWhxo3VLdH3+tgm31FX1h+m+/K3oz7nVePRy2St3fTW+vICJN8T98&#10;bb9rBfnTvIDLm/QE5PIMAAD//wMAUEsBAi0AFAAGAAgAAAAhANvh9svuAAAAhQEAABMAAAAAAAAA&#10;AAAAAAAAAAAAAFtDb250ZW50X1R5cGVzXS54bWxQSwECLQAUAAYACAAAACEAWvQsW78AAAAVAQAA&#10;CwAAAAAAAAAAAAAAAAAfAQAAX3JlbHMvLnJlbHNQSwECLQAUAAYACAAAACEAMuPyksYAAADdAAAA&#10;DwAAAAAAAAAAAAAAAAAHAgAAZHJzL2Rvd25yZXYueG1sUEsFBgAAAAADAAMAtwAAAPoCAAAAAA==&#10;" path="m,l1220035,1174089e" filled="f" strokeweight=".29583mm">
                  <v:stroke miterlimit="83231f" joinstyle="miter"/>
                  <v:path arrowok="t" textboxrect="0,0,1220035,1174089"/>
                </v:shape>
                <w10:anchorlock/>
              </v:group>
            </w:pict>
          </mc:Fallback>
        </mc:AlternateContent>
      </w:r>
    </w:p>
    <w:p w14:paraId="53C0C120" w14:textId="77777777" w:rsidR="005F0CE5" w:rsidRDefault="005F0CE5" w:rsidP="005F0CE5">
      <w:pPr>
        <w:spacing w:after="0" w:line="259" w:lineRule="auto"/>
        <w:ind w:left="586" w:firstLine="0"/>
        <w:jc w:val="left"/>
      </w:pPr>
      <w:r>
        <w:t xml:space="preserve"> </w:t>
      </w:r>
    </w:p>
    <w:p w14:paraId="24BDC29E" w14:textId="77777777" w:rsidR="005F0CE5" w:rsidRPr="005B7834" w:rsidRDefault="005F0CE5" w:rsidP="005F0CE5">
      <w:pPr>
        <w:ind w:left="596" w:right="8"/>
        <w:rPr>
          <w:sz w:val="32"/>
          <w:szCs w:val="32"/>
        </w:rPr>
      </w:pPr>
      <w:r w:rsidRPr="005B7834">
        <w:rPr>
          <w:sz w:val="32"/>
          <w:szCs w:val="32"/>
        </w:rPr>
        <w:t xml:space="preserve">As in figure above, units of apple and marginal utility derived from the consumption of apple are measured in X- axis and y- axis respectively. The marginal utility curve is downward sloping from left to right indicating that the additional utility obtained from the consumption of successive units of apple is gradually declining. </w:t>
      </w:r>
    </w:p>
    <w:p w14:paraId="1EDFE0A5" w14:textId="77777777" w:rsidR="001824AB" w:rsidRPr="005B7834" w:rsidRDefault="001824AB" w:rsidP="005F0CE5">
      <w:pPr>
        <w:ind w:left="596" w:right="8"/>
        <w:rPr>
          <w:sz w:val="32"/>
          <w:szCs w:val="32"/>
        </w:rPr>
      </w:pPr>
    </w:p>
    <w:p w14:paraId="0DB9EB18" w14:textId="7B11174F" w:rsidR="001824AB" w:rsidRDefault="001824AB" w:rsidP="005F0CE5">
      <w:pPr>
        <w:ind w:left="596" w:right="8"/>
        <w:rPr>
          <w:b/>
          <w:bCs/>
        </w:rPr>
      </w:pPr>
    </w:p>
    <w:p w14:paraId="307CA055" w14:textId="11633D93" w:rsidR="001824AB" w:rsidRPr="00A931E9" w:rsidRDefault="00A931E9" w:rsidP="005F0CE5">
      <w:pPr>
        <w:ind w:left="596" w:right="8"/>
        <w:rPr>
          <w:b/>
          <w:bCs/>
          <w:sz w:val="32"/>
          <w:szCs w:val="32"/>
        </w:rPr>
      </w:pPr>
      <w:r w:rsidRPr="00A931E9">
        <w:rPr>
          <w:b/>
          <w:bCs/>
          <w:sz w:val="32"/>
          <w:szCs w:val="32"/>
        </w:rPr>
        <w:t>Exceptions/Limitations of law of Diminishing Marginal Utility:</w:t>
      </w:r>
      <w:r w:rsidR="005B7834" w:rsidRPr="00A931E9">
        <w:rPr>
          <w:b/>
          <w:bCs/>
          <w:sz w:val="32"/>
          <w:szCs w:val="32"/>
        </w:rPr>
        <w:t xml:space="preserve">  </w:t>
      </w:r>
    </w:p>
    <w:p w14:paraId="381FA197" w14:textId="11A2CD1F" w:rsidR="001824AB" w:rsidRPr="001824AB" w:rsidRDefault="001824AB" w:rsidP="005F0CE5">
      <w:pPr>
        <w:ind w:left="596" w:right="8"/>
        <w:rPr>
          <w:b/>
          <w:bCs/>
        </w:rPr>
      </w:pPr>
    </w:p>
    <w:p w14:paraId="3086E6FD" w14:textId="77777777" w:rsidR="001824AB" w:rsidRDefault="001824AB" w:rsidP="005F0CE5">
      <w:pPr>
        <w:ind w:left="596" w:right="8"/>
      </w:pPr>
    </w:p>
    <w:p w14:paraId="4258362D" w14:textId="36AD9577" w:rsidR="00AB1BB6" w:rsidRPr="00532220" w:rsidRDefault="00A931E9" w:rsidP="00A931E9">
      <w:pPr>
        <w:pStyle w:val="ListParagraph"/>
        <w:numPr>
          <w:ilvl w:val="0"/>
          <w:numId w:val="2"/>
        </w:numPr>
        <w:rPr>
          <w:sz w:val="32"/>
          <w:szCs w:val="32"/>
        </w:rPr>
      </w:pPr>
      <w:r w:rsidRPr="00532220">
        <w:rPr>
          <w:sz w:val="32"/>
          <w:szCs w:val="32"/>
        </w:rPr>
        <w:t xml:space="preserve">Habitual goods: In case of habitual goods such as </w:t>
      </w:r>
      <w:proofErr w:type="spellStart"/>
      <w:proofErr w:type="gramStart"/>
      <w:r w:rsidRPr="00532220">
        <w:rPr>
          <w:sz w:val="32"/>
          <w:szCs w:val="32"/>
        </w:rPr>
        <w:t>cigarettes,,</w:t>
      </w:r>
      <w:proofErr w:type="gramEnd"/>
      <w:r w:rsidRPr="00532220">
        <w:rPr>
          <w:sz w:val="32"/>
          <w:szCs w:val="32"/>
        </w:rPr>
        <w:t>drugs</w:t>
      </w:r>
      <w:proofErr w:type="spellEnd"/>
      <w:r w:rsidRPr="00532220">
        <w:rPr>
          <w:sz w:val="32"/>
          <w:szCs w:val="32"/>
        </w:rPr>
        <w:t xml:space="preserve"> </w:t>
      </w:r>
      <w:proofErr w:type="spellStart"/>
      <w:r w:rsidRPr="00532220">
        <w:rPr>
          <w:sz w:val="32"/>
          <w:szCs w:val="32"/>
        </w:rPr>
        <w:t>etc</w:t>
      </w:r>
      <w:proofErr w:type="spellEnd"/>
      <w:r w:rsidRPr="00532220">
        <w:rPr>
          <w:sz w:val="32"/>
          <w:szCs w:val="32"/>
        </w:rPr>
        <w:t xml:space="preserve">, the marginal utility obtained from the consumption of additional units of such goods increases. Hence, in case of habitual goods, law of diminishing marginal utility doesn’t </w:t>
      </w:r>
      <w:proofErr w:type="gramStart"/>
      <w:r w:rsidRPr="00532220">
        <w:rPr>
          <w:sz w:val="32"/>
          <w:szCs w:val="32"/>
        </w:rPr>
        <w:t>holds</w:t>
      </w:r>
      <w:proofErr w:type="gramEnd"/>
      <w:r w:rsidRPr="00532220">
        <w:rPr>
          <w:sz w:val="32"/>
          <w:szCs w:val="32"/>
        </w:rPr>
        <w:t xml:space="preserve"> true.</w:t>
      </w:r>
    </w:p>
    <w:p w14:paraId="1B54B33F" w14:textId="13DB096C" w:rsidR="00A931E9" w:rsidRPr="00532220" w:rsidRDefault="0023135E" w:rsidP="00A931E9">
      <w:pPr>
        <w:pStyle w:val="ListParagraph"/>
        <w:numPr>
          <w:ilvl w:val="0"/>
          <w:numId w:val="2"/>
        </w:numPr>
        <w:rPr>
          <w:sz w:val="32"/>
          <w:szCs w:val="32"/>
        </w:rPr>
      </w:pPr>
      <w:r w:rsidRPr="00532220">
        <w:rPr>
          <w:sz w:val="32"/>
          <w:szCs w:val="32"/>
        </w:rPr>
        <w:t xml:space="preserve">Rare goods: In case of rare goods such as old coins, the utility or satisfaction obtained from additional units of such goods increases. Hence, in case of rare goods, the law of diminishing marginal utility doesn’t </w:t>
      </w:r>
      <w:proofErr w:type="gramStart"/>
      <w:r w:rsidRPr="00532220">
        <w:rPr>
          <w:sz w:val="32"/>
          <w:szCs w:val="32"/>
        </w:rPr>
        <w:t>holds</w:t>
      </w:r>
      <w:proofErr w:type="gramEnd"/>
      <w:r w:rsidRPr="00532220">
        <w:rPr>
          <w:sz w:val="32"/>
          <w:szCs w:val="32"/>
        </w:rPr>
        <w:t xml:space="preserve"> true.</w:t>
      </w:r>
    </w:p>
    <w:p w14:paraId="43FEE9B3" w14:textId="4B02E966" w:rsidR="0023135E" w:rsidRPr="00532220" w:rsidRDefault="0023135E" w:rsidP="00A931E9">
      <w:pPr>
        <w:pStyle w:val="ListParagraph"/>
        <w:numPr>
          <w:ilvl w:val="0"/>
          <w:numId w:val="2"/>
        </w:numPr>
        <w:rPr>
          <w:sz w:val="32"/>
          <w:szCs w:val="32"/>
        </w:rPr>
      </w:pPr>
      <w:r w:rsidRPr="00532220">
        <w:rPr>
          <w:sz w:val="32"/>
          <w:szCs w:val="32"/>
        </w:rPr>
        <w:t xml:space="preserve">Time gap in consumption of a commodity: If there is the time gap in the consumption of successive units of a commodity, this law doesn’t </w:t>
      </w:r>
      <w:proofErr w:type="gramStart"/>
      <w:r w:rsidRPr="00532220">
        <w:rPr>
          <w:sz w:val="32"/>
          <w:szCs w:val="32"/>
        </w:rPr>
        <w:t>holds</w:t>
      </w:r>
      <w:proofErr w:type="gramEnd"/>
      <w:r w:rsidRPr="00532220">
        <w:rPr>
          <w:sz w:val="32"/>
          <w:szCs w:val="32"/>
        </w:rPr>
        <w:t xml:space="preserve"> true.</w:t>
      </w:r>
    </w:p>
    <w:p w14:paraId="05CC9654" w14:textId="09654CBC" w:rsidR="0023135E" w:rsidRPr="00532220" w:rsidRDefault="0023135E" w:rsidP="00A931E9">
      <w:pPr>
        <w:pStyle w:val="ListParagraph"/>
        <w:numPr>
          <w:ilvl w:val="0"/>
          <w:numId w:val="2"/>
        </w:numPr>
        <w:rPr>
          <w:sz w:val="32"/>
          <w:szCs w:val="32"/>
        </w:rPr>
      </w:pPr>
      <w:r w:rsidRPr="00532220">
        <w:rPr>
          <w:sz w:val="32"/>
          <w:szCs w:val="32"/>
        </w:rPr>
        <w:lastRenderedPageBreak/>
        <w:t xml:space="preserve">Non-Homogeneous goods: If the good is not homogeneous, the marginal utility doesn’t </w:t>
      </w:r>
      <w:proofErr w:type="gramStart"/>
      <w:r w:rsidRPr="00532220">
        <w:rPr>
          <w:sz w:val="32"/>
          <w:szCs w:val="32"/>
        </w:rPr>
        <w:t>decreases</w:t>
      </w:r>
      <w:proofErr w:type="gramEnd"/>
      <w:r w:rsidRPr="00532220">
        <w:rPr>
          <w:sz w:val="32"/>
          <w:szCs w:val="32"/>
        </w:rPr>
        <w:t xml:space="preserve"> rather increases. </w:t>
      </w:r>
      <w:proofErr w:type="gramStart"/>
      <w:r w:rsidRPr="00532220">
        <w:rPr>
          <w:sz w:val="32"/>
          <w:szCs w:val="32"/>
        </w:rPr>
        <w:t>So</w:t>
      </w:r>
      <w:proofErr w:type="gramEnd"/>
      <w:r w:rsidRPr="00532220">
        <w:rPr>
          <w:sz w:val="32"/>
          <w:szCs w:val="32"/>
        </w:rPr>
        <w:t xml:space="preserve"> if the good is non- homogeneous, this law doesn’t </w:t>
      </w:r>
      <w:proofErr w:type="gramStart"/>
      <w:r w:rsidRPr="00532220">
        <w:rPr>
          <w:sz w:val="32"/>
          <w:szCs w:val="32"/>
        </w:rPr>
        <w:t>holds</w:t>
      </w:r>
      <w:proofErr w:type="gramEnd"/>
      <w:r w:rsidRPr="00532220">
        <w:rPr>
          <w:sz w:val="32"/>
          <w:szCs w:val="32"/>
        </w:rPr>
        <w:t xml:space="preserve"> true.</w:t>
      </w:r>
    </w:p>
    <w:p w14:paraId="1C76A668" w14:textId="77165E96" w:rsidR="0023135E" w:rsidRPr="00532220" w:rsidRDefault="0023135E" w:rsidP="0023135E">
      <w:pPr>
        <w:pStyle w:val="ListParagraph"/>
        <w:numPr>
          <w:ilvl w:val="0"/>
          <w:numId w:val="2"/>
        </w:numPr>
        <w:rPr>
          <w:sz w:val="32"/>
          <w:szCs w:val="32"/>
        </w:rPr>
      </w:pPr>
      <w:r w:rsidRPr="00532220">
        <w:rPr>
          <w:sz w:val="32"/>
          <w:szCs w:val="32"/>
        </w:rPr>
        <w:t>Assumption of cardinal utility is invalid: Since utility is a psychological or subjective phenomenon, utility can not be expressed in number terms as assumed by this law.</w:t>
      </w:r>
    </w:p>
    <w:p w14:paraId="2C64E00E" w14:textId="31CA9653" w:rsidR="0023135E" w:rsidRPr="00532220" w:rsidRDefault="0023135E" w:rsidP="0023135E">
      <w:pPr>
        <w:pStyle w:val="ListParagraph"/>
        <w:numPr>
          <w:ilvl w:val="0"/>
          <w:numId w:val="2"/>
        </w:numPr>
        <w:rPr>
          <w:sz w:val="32"/>
          <w:szCs w:val="32"/>
        </w:rPr>
      </w:pPr>
      <w:r w:rsidRPr="00532220">
        <w:rPr>
          <w:sz w:val="32"/>
          <w:szCs w:val="32"/>
        </w:rPr>
        <w:t xml:space="preserve">Marginal utility of money is not constant: This law assumes </w:t>
      </w:r>
      <w:r w:rsidR="00532220" w:rsidRPr="00532220">
        <w:rPr>
          <w:sz w:val="32"/>
          <w:szCs w:val="32"/>
        </w:rPr>
        <w:t xml:space="preserve">constant </w:t>
      </w:r>
      <w:r w:rsidRPr="00532220">
        <w:rPr>
          <w:sz w:val="32"/>
          <w:szCs w:val="32"/>
        </w:rPr>
        <w:t>marginal utility of money (</w:t>
      </w:r>
      <w:proofErr w:type="spellStart"/>
      <w:r w:rsidRPr="00532220">
        <w:rPr>
          <w:sz w:val="32"/>
          <w:szCs w:val="32"/>
        </w:rPr>
        <w:t>MU</w:t>
      </w:r>
      <w:r w:rsidRPr="00532220">
        <w:rPr>
          <w:sz w:val="32"/>
          <w:szCs w:val="32"/>
          <w:vertAlign w:val="subscript"/>
        </w:rPr>
        <w:t>m</w:t>
      </w:r>
      <w:proofErr w:type="spellEnd"/>
      <w:r w:rsidRPr="00532220">
        <w:rPr>
          <w:sz w:val="32"/>
          <w:szCs w:val="32"/>
        </w:rPr>
        <w:t>)</w:t>
      </w:r>
      <w:r w:rsidR="00532220" w:rsidRPr="00532220">
        <w:rPr>
          <w:sz w:val="32"/>
          <w:szCs w:val="32"/>
        </w:rPr>
        <w:t>. However, the marginal utility of money for rich is low and marginal utility of money for poor is high. So marginal utility of money is not constant as assumed by this law.</w:t>
      </w:r>
    </w:p>
    <w:sectPr w:rsidR="0023135E" w:rsidRPr="005322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86B35"/>
    <w:multiLevelType w:val="hybridMultilevel"/>
    <w:tmpl w:val="616AA9C6"/>
    <w:lvl w:ilvl="0" w:tplc="BDFACC06">
      <w:start w:val="1"/>
      <w:numFmt w:val="decimal"/>
      <w:lvlText w:val="%1)"/>
      <w:lvlJc w:val="left"/>
      <w:pPr>
        <w:ind w:left="5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902B530">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0D69B90">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8884E14">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C6278B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41E7B30">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FE6A8C6">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560A424">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AE4B004">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9011870"/>
    <w:multiLevelType w:val="hybridMultilevel"/>
    <w:tmpl w:val="33C8E6D0"/>
    <w:lvl w:ilvl="0" w:tplc="0954180E">
      <w:start w:val="1"/>
      <w:numFmt w:val="decimal"/>
      <w:lvlText w:val="%1."/>
      <w:lvlJc w:val="left"/>
      <w:pPr>
        <w:ind w:left="437" w:hanging="360"/>
      </w:pPr>
      <w:rPr>
        <w:rFonts w:hint="default"/>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num w:numId="1" w16cid:durableId="1986082891">
    <w:abstractNumId w:val="0"/>
  </w:num>
  <w:num w:numId="2" w16cid:durableId="17255220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0CE5"/>
    <w:rsid w:val="000012A8"/>
    <w:rsid w:val="001824AB"/>
    <w:rsid w:val="001D4E08"/>
    <w:rsid w:val="0023135E"/>
    <w:rsid w:val="004F2B83"/>
    <w:rsid w:val="00532220"/>
    <w:rsid w:val="005B7834"/>
    <w:rsid w:val="005F0CE5"/>
    <w:rsid w:val="00A931E9"/>
    <w:rsid w:val="00AB1BB6"/>
    <w:rsid w:val="00B30DD2"/>
    <w:rsid w:val="00DD5B37"/>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541CD"/>
  <w15:chartTrackingRefBased/>
  <w15:docId w15:val="{BB326FA5-3E57-4768-9769-D4EC69194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0CE5"/>
    <w:pPr>
      <w:spacing w:after="5" w:line="264" w:lineRule="auto"/>
      <w:ind w:left="87" w:hanging="10"/>
      <w:jc w:val="both"/>
    </w:pPr>
    <w:rPr>
      <w:rFonts w:ascii="Times New Roman" w:eastAsia="Times New Roman" w:hAnsi="Times New Roman" w:cs="Times New Roman"/>
      <w:color w:val="000000"/>
      <w:szCs w:val="20"/>
      <w:lang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5F0CE5"/>
    <w:pPr>
      <w:spacing w:after="0" w:line="240" w:lineRule="auto"/>
    </w:pPr>
    <w:rPr>
      <w:rFonts w:eastAsiaTheme="minorEastAsia"/>
      <w:szCs w:val="20"/>
      <w:lang w:bidi="ne-NP"/>
    </w:rPr>
    <w:tblPr>
      <w:tblCellMar>
        <w:top w:w="0" w:type="dxa"/>
        <w:left w:w="0" w:type="dxa"/>
        <w:bottom w:w="0" w:type="dxa"/>
        <w:right w:w="0" w:type="dxa"/>
      </w:tblCellMar>
    </w:tblPr>
  </w:style>
  <w:style w:type="paragraph" w:styleId="ListParagraph">
    <w:name w:val="List Paragraph"/>
    <w:basedOn w:val="Normal"/>
    <w:uiPriority w:val="34"/>
    <w:qFormat/>
    <w:rsid w:val="00A931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3</Pages>
  <Words>448</Words>
  <Characters>2559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Nirmal</dc:creator>
  <cp:keywords/>
  <dc:description/>
  <cp:lastModifiedBy>LAN</cp:lastModifiedBy>
  <cp:revision>9</cp:revision>
  <dcterms:created xsi:type="dcterms:W3CDTF">2019-07-23T08:49:00Z</dcterms:created>
  <dcterms:modified xsi:type="dcterms:W3CDTF">2026-09-21T15:00:00Z</dcterms:modified>
</cp:coreProperties>
</file>